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91BA" w14:textId="77777777" w:rsidR="00650803" w:rsidRPr="00650803" w:rsidRDefault="00650803" w:rsidP="00650803">
      <w:pPr>
        <w:bidi/>
        <w:rPr>
          <w:rFonts w:ascii="Jameel Noori Nastaleeq" w:hAnsi="Jameel Noori Nastaleeq" w:cs="Jameel Noori Nastaleeq"/>
          <w:color w:val="215E99" w:themeColor="text2" w:themeTint="BF"/>
          <w:sz w:val="28"/>
          <w:szCs w:val="28"/>
        </w:rPr>
      </w:pPr>
      <w:r w:rsidRPr="00650803">
        <w:rPr>
          <w:rFonts w:ascii="Jameel Noori Nastaleeq" w:hAnsi="Jameel Noori Nastaleeq" w:cs="Jameel Noori Nastaleeq"/>
          <w:color w:val="215E99" w:themeColor="text2" w:themeTint="BF"/>
          <w:sz w:val="28"/>
          <w:szCs w:val="28"/>
          <w:rtl/>
        </w:rPr>
        <w:t>سٹڈی گائیڈ</w:t>
      </w:r>
    </w:p>
    <w:p w14:paraId="54075BEB" w14:textId="77777777" w:rsidR="00650803" w:rsidRPr="00650803" w:rsidRDefault="00650803" w:rsidP="00650803">
      <w:pPr>
        <w:bidi/>
        <w:rPr>
          <w:rFonts w:ascii="Jameel Noori Nastaleeq" w:hAnsi="Jameel Noori Nastaleeq" w:cs="Jameel Noori Nastaleeq"/>
          <w:color w:val="215E99" w:themeColor="text2" w:themeTint="BF"/>
          <w:sz w:val="28"/>
          <w:szCs w:val="28"/>
        </w:rPr>
      </w:pPr>
      <w:r w:rsidRPr="00650803">
        <w:rPr>
          <w:rFonts w:ascii="Jameel Noori Nastaleeq" w:hAnsi="Jameel Noori Nastaleeq" w:cs="Jameel Noori Nastaleeq"/>
          <w:color w:val="215E99" w:themeColor="text2" w:themeTint="BF"/>
          <w:sz w:val="28"/>
          <w:szCs w:val="28"/>
          <w:rtl/>
        </w:rPr>
        <w:t>الہٰیاتی بنیادیں</w:t>
      </w:r>
    </w:p>
    <w:p w14:paraId="395E2DEC" w14:textId="5C3E30DD" w:rsidR="00650803" w:rsidRPr="00650803" w:rsidRDefault="00650803" w:rsidP="00650803">
      <w:pPr>
        <w:bidi/>
        <w:rPr>
          <w:rFonts w:ascii="Jameel Noori Nastaleeq" w:hAnsi="Jameel Noori Nastaleeq" w:cs="Jameel Noori Nastaleeq"/>
          <w:color w:val="215E99" w:themeColor="text2" w:themeTint="BF"/>
          <w:sz w:val="28"/>
          <w:szCs w:val="28"/>
        </w:rPr>
      </w:pPr>
      <w:r w:rsidRPr="00650803">
        <w:rPr>
          <w:rFonts w:ascii="Jameel Noori Nastaleeq" w:hAnsi="Jameel Noori Nastaleeq" w:cs="Jameel Noori Nastaleeq"/>
          <w:color w:val="215E99" w:themeColor="text2" w:themeTint="BF"/>
          <w:sz w:val="28"/>
          <w:szCs w:val="28"/>
          <w:rtl/>
        </w:rPr>
        <w:t xml:space="preserve">ماڈیول 7 – </w:t>
      </w:r>
      <w:r>
        <w:rPr>
          <w:rFonts w:ascii="Jameel Noori Nastaleeq" w:hAnsi="Jameel Noori Nastaleeq" w:cs="Jameel Noori Nastaleeq" w:hint="cs"/>
          <w:color w:val="215E99" w:themeColor="text2" w:themeTint="BF"/>
          <w:sz w:val="28"/>
          <w:szCs w:val="28"/>
          <w:rtl/>
          <w:lang w:bidi="ur-PK"/>
        </w:rPr>
        <w:t>علم ِ</w:t>
      </w:r>
      <w:r>
        <w:rPr>
          <w:rFonts w:ascii="Jameel Noori Nastaleeq" w:hAnsi="Jameel Noori Nastaleeq" w:cs="Jameel Noori Nastaleeq"/>
          <w:color w:val="215E99" w:themeColor="text2" w:themeTint="BF"/>
          <w:sz w:val="28"/>
          <w:szCs w:val="28"/>
          <w:rtl/>
        </w:rPr>
        <w:t>الٰہیات</w:t>
      </w:r>
      <w:r w:rsidRPr="00650803">
        <w:rPr>
          <w:rFonts w:ascii="Jameel Noori Nastaleeq" w:hAnsi="Jameel Noori Nastaleeq" w:cs="Jameel Noori Nastaleeq"/>
          <w:color w:val="215E99" w:themeColor="text2" w:themeTint="BF"/>
          <w:sz w:val="28"/>
          <w:szCs w:val="28"/>
          <w:rtl/>
        </w:rPr>
        <w:t xml:space="preserve"> کیا ہے؟</w:t>
      </w:r>
    </w:p>
    <w:p w14:paraId="6D14919F"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3177F98C" w14:textId="77777777" w:rsidR="00650803" w:rsidRPr="00447550" w:rsidRDefault="00650803" w:rsidP="00650803">
      <w:pPr>
        <w:autoSpaceDE w:val="0"/>
        <w:autoSpaceDN w:val="0"/>
        <w:bidi/>
        <w:adjustRightInd w:val="0"/>
        <w:rPr>
          <w:rFonts w:ascii="Times New Roman" w:hAnsi="Times New Roman"/>
          <w:sz w:val="22"/>
          <w:szCs w:val="22"/>
        </w:rPr>
      </w:pPr>
      <w:r w:rsidRPr="00447550">
        <w:rPr>
          <w:rFonts w:ascii="Times New Roman" w:hAnsi="Times New Roman"/>
          <w:sz w:val="22"/>
          <w:szCs w:val="22"/>
        </w:rPr>
        <w:t>**********************************</w:t>
      </w:r>
    </w:p>
    <w:p w14:paraId="49236743" w14:textId="77777777" w:rsidR="00650803" w:rsidRPr="00650803" w:rsidRDefault="00650803" w:rsidP="00650803">
      <w:pPr>
        <w:bidi/>
        <w:rPr>
          <w:rFonts w:ascii="Jameel Noori Nastaleeq" w:hAnsi="Jameel Noori Nastaleeq" w:cs="Jameel Noori Nastaleeq"/>
        </w:rPr>
      </w:pPr>
    </w:p>
    <w:p w14:paraId="6E3D61C2" w14:textId="77777777" w:rsidR="00650803" w:rsidRPr="00650803" w:rsidRDefault="00650803" w:rsidP="00650803">
      <w:pPr>
        <w:bidi/>
        <w:rPr>
          <w:rFonts w:ascii="Jameel Noori Nastaleeq" w:hAnsi="Jameel Noori Nastaleeq" w:cs="Jameel Noori Nastaleeq"/>
          <w:b/>
          <w:bCs/>
        </w:rPr>
      </w:pPr>
      <w:r w:rsidRPr="00650803">
        <w:rPr>
          <w:rFonts w:ascii="Jameel Noori Nastaleeq" w:hAnsi="Jameel Noori Nastaleeq" w:cs="Jameel Noori Nastaleeq"/>
          <w:b/>
          <w:bCs/>
          <w:rtl/>
        </w:rPr>
        <w:t>نوٹس لینے کے لیے خاکہ</w:t>
      </w:r>
    </w:p>
    <w:p w14:paraId="43DC494F"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tl/>
        </w:rPr>
        <w:t>وقت: 0:00 – 37:59</w:t>
      </w:r>
    </w:p>
    <w:p w14:paraId="74F54306"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tl/>
        </w:rPr>
        <w:t>تعارف</w:t>
      </w:r>
    </w:p>
    <w:p w14:paraId="00192988"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I </w:t>
      </w:r>
      <w:r w:rsidRPr="00650803">
        <w:rPr>
          <w:rFonts w:ascii="Jameel Noori Nastaleeq" w:hAnsi="Jameel Noori Nastaleeq" w:cs="Jameel Noori Nastaleeq"/>
        </w:rPr>
        <w:tab/>
      </w:r>
      <w:r w:rsidRPr="00650803">
        <w:rPr>
          <w:rFonts w:ascii="Jameel Noori Nastaleeq" w:hAnsi="Jameel Noori Nastaleeq" w:cs="Jameel Noori Nastaleeq"/>
          <w:rtl/>
        </w:rPr>
        <w:t>تعریف</w:t>
      </w:r>
    </w:p>
    <w:p w14:paraId="605AECB1"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A. </w:t>
      </w:r>
      <w:r w:rsidRPr="00650803">
        <w:rPr>
          <w:rFonts w:ascii="Jameel Noori Nastaleeq" w:hAnsi="Jameel Noori Nastaleeq" w:cs="Jameel Noori Nastaleeq"/>
        </w:rPr>
        <w:tab/>
      </w:r>
      <w:r w:rsidRPr="00650803">
        <w:rPr>
          <w:rFonts w:ascii="Jameel Noori Nastaleeq" w:hAnsi="Jameel Noori Nastaleeq" w:cs="Jameel Noori Nastaleeq"/>
          <w:rtl/>
        </w:rPr>
        <w:t>عمومی تعریفات</w:t>
      </w:r>
    </w:p>
    <w:p w14:paraId="1B373B8A"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1. </w:t>
      </w:r>
      <w:r w:rsidRPr="00650803">
        <w:rPr>
          <w:rFonts w:ascii="Jameel Noori Nastaleeq" w:hAnsi="Jameel Noori Nastaleeq" w:cs="Jameel Noori Nastaleeq"/>
        </w:rPr>
        <w:tab/>
      </w:r>
      <w:r w:rsidRPr="00650803">
        <w:rPr>
          <w:rFonts w:ascii="Jameel Noori Nastaleeq" w:hAnsi="Jameel Noori Nastaleeq" w:cs="Jameel Noori Nastaleeq"/>
          <w:rtl/>
        </w:rPr>
        <w:t>تھامس ایکوائنس</w:t>
      </w:r>
    </w:p>
    <w:p w14:paraId="30F3DA33"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2. </w:t>
      </w:r>
      <w:r w:rsidRPr="00650803">
        <w:rPr>
          <w:rFonts w:ascii="Jameel Noori Nastaleeq" w:hAnsi="Jameel Noori Nastaleeq" w:cs="Jameel Noori Nastaleeq"/>
        </w:rPr>
        <w:tab/>
      </w:r>
      <w:r w:rsidRPr="00650803">
        <w:rPr>
          <w:rFonts w:ascii="Jameel Noori Nastaleeq" w:hAnsi="Jameel Noori Nastaleeq" w:cs="Jameel Noori Nastaleeq"/>
          <w:rtl/>
        </w:rPr>
        <w:t>چارلس ہاج</w:t>
      </w:r>
    </w:p>
    <w:p w14:paraId="1606B1CB"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3. </w:t>
      </w:r>
      <w:r w:rsidRPr="00650803">
        <w:rPr>
          <w:rFonts w:ascii="Jameel Noori Nastaleeq" w:hAnsi="Jameel Noori Nastaleeq" w:cs="Jameel Noori Nastaleeq"/>
        </w:rPr>
        <w:tab/>
      </w:r>
      <w:r w:rsidRPr="00650803">
        <w:rPr>
          <w:rFonts w:ascii="Jameel Noori Nastaleeq" w:hAnsi="Jameel Noori Nastaleeq" w:cs="Jameel Noori Nastaleeq"/>
          <w:rtl/>
        </w:rPr>
        <w:t>ولیم ایمز</w:t>
      </w:r>
    </w:p>
    <w:p w14:paraId="19DF755E"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4. </w:t>
      </w:r>
      <w:r w:rsidRPr="00650803">
        <w:rPr>
          <w:rFonts w:ascii="Jameel Noori Nastaleeq" w:hAnsi="Jameel Noori Nastaleeq" w:cs="Jameel Noori Nastaleeq"/>
        </w:rPr>
        <w:tab/>
      </w:r>
      <w:r w:rsidRPr="00650803">
        <w:rPr>
          <w:rFonts w:ascii="Jameel Noori Nastaleeq" w:hAnsi="Jameel Noori Nastaleeq" w:cs="Jameel Noori Nastaleeq"/>
          <w:rtl/>
        </w:rPr>
        <w:t>جان فریم</w:t>
      </w:r>
    </w:p>
    <w:p w14:paraId="2CA6489A"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B. </w:t>
      </w:r>
      <w:r w:rsidRPr="00650803">
        <w:rPr>
          <w:rFonts w:ascii="Jameel Noori Nastaleeq" w:hAnsi="Jameel Noori Nastaleeq" w:cs="Jameel Noori Nastaleeq"/>
        </w:rPr>
        <w:tab/>
      </w:r>
      <w:r w:rsidRPr="00650803">
        <w:rPr>
          <w:rFonts w:ascii="Jameel Noori Nastaleeq" w:hAnsi="Jameel Noori Nastaleeq" w:cs="Jameel Noori Nastaleeq"/>
          <w:rtl/>
        </w:rPr>
        <w:t>رجحانات</w:t>
      </w:r>
    </w:p>
    <w:p w14:paraId="023C114B"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1. </w:t>
      </w:r>
      <w:r w:rsidRPr="00650803">
        <w:rPr>
          <w:rFonts w:ascii="Jameel Noori Nastaleeq" w:hAnsi="Jameel Noori Nastaleeq" w:cs="Jameel Noori Nastaleeq"/>
        </w:rPr>
        <w:tab/>
      </w:r>
      <w:r w:rsidRPr="00650803">
        <w:rPr>
          <w:rFonts w:ascii="Jameel Noori Nastaleeq" w:hAnsi="Jameel Noori Nastaleeq" w:cs="Jameel Noori Nastaleeq"/>
          <w:rtl/>
        </w:rPr>
        <w:t>علمی رجحان</w:t>
      </w:r>
    </w:p>
    <w:p w14:paraId="55701973"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2. </w:t>
      </w:r>
      <w:r w:rsidRPr="00650803">
        <w:rPr>
          <w:rFonts w:ascii="Jameel Noori Nastaleeq" w:hAnsi="Jameel Noori Nastaleeq" w:cs="Jameel Noori Nastaleeq"/>
        </w:rPr>
        <w:tab/>
      </w:r>
      <w:r w:rsidRPr="00650803">
        <w:rPr>
          <w:rFonts w:ascii="Jameel Noori Nastaleeq" w:hAnsi="Jameel Noori Nastaleeq" w:cs="Jameel Noori Nastaleeq"/>
          <w:rtl/>
        </w:rPr>
        <w:t>عملی زندگی کا رجحان</w:t>
      </w:r>
    </w:p>
    <w:p w14:paraId="488D3B41"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C. </w:t>
      </w:r>
      <w:r w:rsidRPr="00650803">
        <w:rPr>
          <w:rFonts w:ascii="Jameel Noori Nastaleeq" w:hAnsi="Jameel Noori Nastaleeq" w:cs="Jameel Noori Nastaleeq"/>
        </w:rPr>
        <w:tab/>
      </w:r>
      <w:r w:rsidRPr="00650803">
        <w:rPr>
          <w:rFonts w:ascii="Jameel Noori Nastaleeq" w:hAnsi="Jameel Noori Nastaleeq" w:cs="Jameel Noori Nastaleeq"/>
          <w:rtl/>
        </w:rPr>
        <w:t>تجزیے</w:t>
      </w:r>
    </w:p>
    <w:p w14:paraId="6D26FB5C"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lastRenderedPageBreak/>
        <w:t xml:space="preserve">1. </w:t>
      </w:r>
      <w:r w:rsidRPr="00650803">
        <w:rPr>
          <w:rFonts w:ascii="Jameel Noori Nastaleeq" w:hAnsi="Jameel Noori Nastaleeq" w:cs="Jameel Noori Nastaleeq"/>
        </w:rPr>
        <w:tab/>
      </w:r>
      <w:r w:rsidRPr="00650803">
        <w:rPr>
          <w:rFonts w:ascii="Jameel Noori Nastaleeq" w:hAnsi="Jameel Noori Nastaleeq" w:cs="Jameel Noori Nastaleeq"/>
          <w:rtl/>
        </w:rPr>
        <w:t>علمی رجحان</w:t>
      </w:r>
    </w:p>
    <w:p w14:paraId="0B85F4F5"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2. </w:t>
      </w:r>
      <w:r w:rsidRPr="00650803">
        <w:rPr>
          <w:rFonts w:ascii="Jameel Noori Nastaleeq" w:hAnsi="Jameel Noori Nastaleeq" w:cs="Jameel Noori Nastaleeq"/>
        </w:rPr>
        <w:tab/>
      </w:r>
      <w:r w:rsidRPr="00650803">
        <w:rPr>
          <w:rFonts w:ascii="Jameel Noori Nastaleeq" w:hAnsi="Jameel Noori Nastaleeq" w:cs="Jameel Noori Nastaleeq"/>
          <w:rtl/>
        </w:rPr>
        <w:t>عملی زندگی کا رجحان</w:t>
      </w:r>
    </w:p>
    <w:p w14:paraId="2D130A49" w14:textId="77777777" w:rsidR="00650803" w:rsidRPr="00650803" w:rsidRDefault="00650803" w:rsidP="00650803">
      <w:pPr>
        <w:bidi/>
        <w:rPr>
          <w:rFonts w:ascii="Jameel Noori Nastaleeq" w:hAnsi="Jameel Noori Nastaleeq" w:cs="Jameel Noori Nastaleeq"/>
        </w:rPr>
      </w:pPr>
    </w:p>
    <w:p w14:paraId="4E7E5D99" w14:textId="77777777" w:rsidR="00650803" w:rsidRPr="00650803" w:rsidRDefault="00650803" w:rsidP="00650803">
      <w:pPr>
        <w:bidi/>
        <w:rPr>
          <w:rFonts w:ascii="Jameel Noori Nastaleeq" w:hAnsi="Jameel Noori Nastaleeq" w:cs="Jameel Noori Nastaleeq"/>
          <w:b/>
          <w:bCs/>
        </w:rPr>
      </w:pPr>
      <w:r w:rsidRPr="00650803">
        <w:rPr>
          <w:rFonts w:ascii="Jameel Noori Nastaleeq" w:hAnsi="Jameel Noori Nastaleeq" w:cs="Jameel Noori Nastaleeq"/>
          <w:b/>
          <w:bCs/>
          <w:rtl/>
        </w:rPr>
        <w:t>جائزہ سوالات</w:t>
      </w:r>
    </w:p>
    <w:p w14:paraId="60D99092" w14:textId="2C7BDBA0"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1. </w:t>
      </w:r>
      <w:r w:rsidRPr="00650803">
        <w:rPr>
          <w:rFonts w:ascii="Jameel Noori Nastaleeq" w:hAnsi="Jameel Noori Nastaleeq" w:cs="Jameel Noori Nastaleeq"/>
        </w:rPr>
        <w:tab/>
      </w:r>
      <w:r w:rsidRPr="00650803">
        <w:rPr>
          <w:rFonts w:ascii="Jameel Noori Nastaleeq" w:hAnsi="Jameel Noori Nastaleeq" w:cs="Jameel Noori Nastaleeq"/>
          <w:rtl/>
        </w:rPr>
        <w:t>رومیوں 1 کے مطابق</w:t>
      </w:r>
      <w:r>
        <w:rPr>
          <w:rFonts w:ascii="Jameel Noori Nastaleeq" w:hAnsi="Jameel Noori Nastaleeq" w:cs="Jameel Noori Nastaleeq" w:hint="cs"/>
          <w:rtl/>
        </w:rPr>
        <w:t xml:space="preserve"> علم ِ</w:t>
      </w:r>
      <w:r w:rsidRPr="00650803">
        <w:rPr>
          <w:rFonts w:ascii="Jameel Noori Nastaleeq" w:hAnsi="Jameel Noori Nastaleeq" w:cs="Jameel Noori Nastaleeq"/>
          <w:rtl/>
        </w:rPr>
        <w:t xml:space="preserve"> </w:t>
      </w:r>
      <w:r>
        <w:rPr>
          <w:rFonts w:ascii="Jameel Noori Nastaleeq" w:hAnsi="Jameel Noori Nastaleeq" w:cs="Jameel Noori Nastaleeq"/>
          <w:rtl/>
        </w:rPr>
        <w:t>الٰہیات</w:t>
      </w:r>
      <w:r w:rsidRPr="00650803">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650803">
        <w:rPr>
          <w:rFonts w:ascii="Jameel Noori Nastaleeq" w:hAnsi="Jameel Noori Nastaleeq" w:cs="Jameel Noori Nastaleeq"/>
          <w:rtl/>
        </w:rPr>
        <w:t>کے بارے میں کیا تجویز دی گئی ہے؟</w:t>
      </w:r>
    </w:p>
    <w:p w14:paraId="158C10A7" w14:textId="5981A83C"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2. </w:t>
      </w:r>
      <w:r w:rsidRPr="00650803">
        <w:rPr>
          <w:rFonts w:ascii="Jameel Noori Nastaleeq" w:hAnsi="Jameel Noori Nastaleeq" w:cs="Jameel Noori Nastaleeq"/>
        </w:rPr>
        <w:tab/>
      </w:r>
      <w:r w:rsidRPr="00650803">
        <w:rPr>
          <w:rFonts w:ascii="Jameel Noori Nastaleeq" w:hAnsi="Jameel Noori Nastaleeq" w:cs="Jameel Noori Nastaleeq"/>
          <w:rtl/>
        </w:rPr>
        <w:t>تھامس ایکوائنس، چارلس ہاج، ولیم ایمز اور جان فریم کی طرف سے دی گئی "</w:t>
      </w:r>
      <w:r>
        <w:rPr>
          <w:rFonts w:ascii="Jameel Noori Nastaleeq" w:hAnsi="Jameel Noori Nastaleeq" w:cs="Jameel Noori Nastaleeq"/>
          <w:rtl/>
        </w:rPr>
        <w:t>الٰہیات</w:t>
      </w:r>
      <w:r w:rsidRPr="00650803">
        <w:rPr>
          <w:rFonts w:ascii="Jameel Noori Nastaleeq" w:hAnsi="Jameel Noori Nastaleeq" w:cs="Jameel Noori Nastaleeq"/>
          <w:rtl/>
        </w:rPr>
        <w:t>" کی چار تعریفات مختصراً بیان کریں۔</w:t>
      </w:r>
    </w:p>
    <w:p w14:paraId="39678174" w14:textId="072F6943"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3. </w:t>
      </w:r>
      <w:r w:rsidRPr="00650803">
        <w:rPr>
          <w:rFonts w:ascii="Jameel Noori Nastaleeq" w:hAnsi="Jameel Noori Nastaleeq" w:cs="Jameel Noori Nastaleeq"/>
        </w:rPr>
        <w:tab/>
        <w:t>"</w:t>
      </w:r>
      <w:r>
        <w:rPr>
          <w:rFonts w:ascii="Jameel Noori Nastaleeq" w:hAnsi="Jameel Noori Nastaleeq" w:cs="Jameel Noori Nastaleeq"/>
          <w:rtl/>
        </w:rPr>
        <w:t>الٰہیات</w:t>
      </w:r>
      <w:r w:rsidRPr="00650803">
        <w:rPr>
          <w:rFonts w:ascii="Jameel Noori Nastaleeq" w:hAnsi="Jameel Noori Nastaleeq" w:cs="Jameel Noori Nastaleeq"/>
          <w:rtl/>
        </w:rPr>
        <w:t>" لفظ کی لسانی اصل کی وضاحت کریں۔</w:t>
      </w:r>
    </w:p>
    <w:p w14:paraId="52DE0E1D" w14:textId="63EB9804"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4. </w:t>
      </w:r>
      <w:r w:rsidRPr="00650803">
        <w:rPr>
          <w:rFonts w:ascii="Jameel Noori Nastaleeq" w:hAnsi="Jameel Noori Nastaleeq" w:cs="Jameel Noori Nastaleeq"/>
        </w:rPr>
        <w:tab/>
      </w:r>
      <w:r>
        <w:rPr>
          <w:rFonts w:ascii="Jameel Noori Nastaleeq" w:hAnsi="Jameel Noori Nastaleeq" w:cs="Jameel Noori Nastaleeq"/>
          <w:rtl/>
        </w:rPr>
        <w:t>الٰہیات</w:t>
      </w:r>
      <w:r w:rsidRPr="00650803">
        <w:rPr>
          <w:rFonts w:ascii="Jameel Noori Nastaleeq" w:hAnsi="Jameel Noori Nastaleeq" w:cs="Jameel Noori Nastaleeq"/>
          <w:rtl/>
        </w:rPr>
        <w:t xml:space="preserve"> کے مطالعے کے وقت لوگوں کے دو عمومی رجحانات یا </w:t>
      </w:r>
      <w:r>
        <w:rPr>
          <w:rFonts w:ascii="Jameel Noori Nastaleeq" w:hAnsi="Jameel Noori Nastaleeq" w:cs="Jameel Noori Nastaleeq" w:hint="cs"/>
          <w:rtl/>
        </w:rPr>
        <w:t>نُکت</w:t>
      </w:r>
      <w:r w:rsidRPr="00650803">
        <w:rPr>
          <w:rFonts w:ascii="Jameel Noori Nastaleeq" w:hAnsi="Jameel Noori Nastaleeq" w:cs="Jameel Noori Nastaleeq"/>
          <w:rtl/>
        </w:rPr>
        <w:t>ہ</w:t>
      </w:r>
      <w:r>
        <w:rPr>
          <w:rFonts w:ascii="Jameel Noori Nastaleeq" w:hAnsi="Jameel Noori Nastaleeq" w:cs="Jameel Noori Nastaleeq" w:hint="cs"/>
          <w:rtl/>
        </w:rPr>
        <w:t>ِ</w:t>
      </w:r>
      <w:r w:rsidRPr="00650803">
        <w:rPr>
          <w:rFonts w:ascii="Jameel Noori Nastaleeq" w:hAnsi="Jameel Noori Nastaleeq" w:cs="Jameel Noori Nastaleeq"/>
          <w:rtl/>
        </w:rPr>
        <w:t xml:space="preserve"> نظر کیا ہوتے ہیں؟</w:t>
      </w:r>
    </w:p>
    <w:p w14:paraId="2BD0599C" w14:textId="3CDFA425"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5. </w:t>
      </w:r>
      <w:r w:rsidRPr="00650803">
        <w:rPr>
          <w:rFonts w:ascii="Jameel Noori Nastaleeq" w:hAnsi="Jameel Noori Nastaleeq" w:cs="Jameel Noori Nastaleeq"/>
        </w:rPr>
        <w:tab/>
      </w:r>
      <w:r w:rsidRPr="00650803">
        <w:rPr>
          <w:rFonts w:ascii="Jameel Noori Nastaleeq" w:hAnsi="Jameel Noori Nastaleeq" w:cs="Jameel Noori Nastaleeq"/>
          <w:rtl/>
        </w:rPr>
        <w:t xml:space="preserve">علمی رجحان اور عملی زندگی کے رجحان کی </w:t>
      </w:r>
      <w:r>
        <w:rPr>
          <w:rFonts w:ascii="Jameel Noori Nastaleeq" w:hAnsi="Jameel Noori Nastaleeq" w:cs="Jameel Noori Nastaleeq" w:hint="cs"/>
          <w:rtl/>
        </w:rPr>
        <w:t xml:space="preserve"> </w:t>
      </w:r>
      <w:r w:rsidRPr="00650803">
        <w:rPr>
          <w:rFonts w:ascii="Jameel Noori Nastaleeq" w:hAnsi="Jameel Noori Nastaleeq" w:cs="Jameel Noori Nastaleeq"/>
          <w:rtl/>
        </w:rPr>
        <w:t>طاقت اور کمزوریوں کا موازنہ کریں۔</w:t>
      </w:r>
    </w:p>
    <w:p w14:paraId="730A7ECD" w14:textId="77777777" w:rsidR="00650803" w:rsidRPr="00650803" w:rsidRDefault="00650803" w:rsidP="00650803">
      <w:pPr>
        <w:bidi/>
        <w:rPr>
          <w:rFonts w:ascii="Jameel Noori Nastaleeq" w:hAnsi="Jameel Noori Nastaleeq" w:cs="Jameel Noori Nastaleeq"/>
        </w:rPr>
      </w:pPr>
    </w:p>
    <w:p w14:paraId="74AF6319" w14:textId="77777777" w:rsidR="00650803" w:rsidRPr="00650803" w:rsidRDefault="00650803" w:rsidP="00650803">
      <w:pPr>
        <w:bidi/>
        <w:rPr>
          <w:rFonts w:ascii="Jameel Noori Nastaleeq" w:hAnsi="Jameel Noori Nastaleeq" w:cs="Jameel Noori Nastaleeq"/>
          <w:b/>
          <w:bCs/>
        </w:rPr>
      </w:pPr>
      <w:r w:rsidRPr="00650803">
        <w:rPr>
          <w:rFonts w:ascii="Jameel Noori Nastaleeq" w:hAnsi="Jameel Noori Nastaleeq" w:cs="Jameel Noori Nastaleeq"/>
          <w:b/>
          <w:bCs/>
          <w:rtl/>
        </w:rPr>
        <w:t>نوٹس لینے کے لیے خاکہ</w:t>
      </w:r>
    </w:p>
    <w:p w14:paraId="0779B431"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tl/>
        </w:rPr>
        <w:t>وقت: 38:00 – 1:20:49</w:t>
      </w:r>
    </w:p>
    <w:p w14:paraId="630263E3"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II. </w:t>
      </w:r>
      <w:r w:rsidRPr="00650803">
        <w:rPr>
          <w:rFonts w:ascii="Jameel Noori Nastaleeq" w:hAnsi="Jameel Noori Nastaleeq" w:cs="Jameel Noori Nastaleeq"/>
          <w:rtl/>
        </w:rPr>
        <w:t>مقاصد</w:t>
      </w:r>
    </w:p>
    <w:p w14:paraId="6DBEDC1F"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A. </w:t>
      </w:r>
      <w:r w:rsidRPr="00650803">
        <w:rPr>
          <w:rFonts w:ascii="Jameel Noori Nastaleeq" w:hAnsi="Jameel Noori Nastaleeq" w:cs="Jameel Noori Nastaleeq"/>
        </w:rPr>
        <w:tab/>
      </w:r>
      <w:r w:rsidRPr="00650803">
        <w:rPr>
          <w:rFonts w:ascii="Jameel Noori Nastaleeq" w:hAnsi="Jameel Noori Nastaleeq" w:cs="Jameel Noori Nastaleeq"/>
          <w:rtl/>
        </w:rPr>
        <w:t>بنیادی مقاصد</w:t>
      </w:r>
    </w:p>
    <w:p w14:paraId="4E0F773D"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1. </w:t>
      </w:r>
      <w:r w:rsidRPr="00650803">
        <w:rPr>
          <w:rFonts w:ascii="Jameel Noori Nastaleeq" w:hAnsi="Jameel Noori Nastaleeq" w:cs="Jameel Noori Nastaleeq"/>
        </w:rPr>
        <w:tab/>
      </w:r>
      <w:r w:rsidRPr="00650803">
        <w:rPr>
          <w:rFonts w:ascii="Jameel Noori Nastaleeq" w:hAnsi="Jameel Noori Nastaleeq" w:cs="Jameel Noori Nastaleeq"/>
          <w:rtl/>
        </w:rPr>
        <w:t>درست عقیدہ</w:t>
      </w:r>
      <w:r w:rsidRPr="00650803">
        <w:rPr>
          <w:rFonts w:ascii="Jameel Noori Nastaleeq" w:hAnsi="Jameel Noori Nastaleeq" w:cs="Jameel Noori Nastaleeq"/>
        </w:rPr>
        <w:t xml:space="preserve"> (Orthodoxy)</w:t>
      </w:r>
    </w:p>
    <w:p w14:paraId="425E413E"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2. </w:t>
      </w:r>
      <w:r w:rsidRPr="00650803">
        <w:rPr>
          <w:rFonts w:ascii="Jameel Noori Nastaleeq" w:hAnsi="Jameel Noori Nastaleeq" w:cs="Jameel Noori Nastaleeq"/>
        </w:rPr>
        <w:tab/>
      </w:r>
      <w:r w:rsidRPr="00650803">
        <w:rPr>
          <w:rFonts w:ascii="Jameel Noori Nastaleeq" w:hAnsi="Jameel Noori Nastaleeq" w:cs="Jameel Noori Nastaleeq"/>
          <w:rtl/>
        </w:rPr>
        <w:t>درست عمل</w:t>
      </w:r>
      <w:r w:rsidRPr="00650803">
        <w:rPr>
          <w:rFonts w:ascii="Jameel Noori Nastaleeq" w:hAnsi="Jameel Noori Nastaleeq" w:cs="Jameel Noori Nastaleeq"/>
        </w:rPr>
        <w:t xml:space="preserve"> (Orthopraxis)</w:t>
      </w:r>
    </w:p>
    <w:p w14:paraId="34F9B872"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3. </w:t>
      </w:r>
      <w:r w:rsidRPr="00650803">
        <w:rPr>
          <w:rFonts w:ascii="Jameel Noori Nastaleeq" w:hAnsi="Jameel Noori Nastaleeq" w:cs="Jameel Noori Nastaleeq"/>
        </w:rPr>
        <w:tab/>
      </w:r>
      <w:r w:rsidRPr="00650803">
        <w:rPr>
          <w:rFonts w:ascii="Jameel Noori Nastaleeq" w:hAnsi="Jameel Noori Nastaleeq" w:cs="Jameel Noori Nastaleeq"/>
          <w:rtl/>
        </w:rPr>
        <w:t>درست جذبات</w:t>
      </w:r>
      <w:r w:rsidRPr="00650803">
        <w:rPr>
          <w:rFonts w:ascii="Jameel Noori Nastaleeq" w:hAnsi="Jameel Noori Nastaleeq" w:cs="Jameel Noori Nastaleeq"/>
        </w:rPr>
        <w:t xml:space="preserve"> (Orthopathos)</w:t>
      </w:r>
    </w:p>
    <w:p w14:paraId="6B25CDD8"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B. </w:t>
      </w:r>
      <w:r w:rsidRPr="00650803">
        <w:rPr>
          <w:rFonts w:ascii="Jameel Noori Nastaleeq" w:hAnsi="Jameel Noori Nastaleeq" w:cs="Jameel Noori Nastaleeq"/>
        </w:rPr>
        <w:tab/>
      </w:r>
      <w:r w:rsidRPr="00650803">
        <w:rPr>
          <w:rFonts w:ascii="Jameel Noori Nastaleeq" w:hAnsi="Jameel Noori Nastaleeq" w:cs="Jameel Noori Nastaleeq"/>
          <w:rtl/>
        </w:rPr>
        <w:t>باہمی انحصار</w:t>
      </w:r>
    </w:p>
    <w:p w14:paraId="2456CEE8"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1. </w:t>
      </w:r>
      <w:r w:rsidRPr="00650803">
        <w:rPr>
          <w:rFonts w:ascii="Jameel Noori Nastaleeq" w:hAnsi="Jameel Noori Nastaleeq" w:cs="Jameel Noori Nastaleeq"/>
        </w:rPr>
        <w:tab/>
      </w:r>
      <w:r w:rsidRPr="00650803">
        <w:rPr>
          <w:rFonts w:ascii="Jameel Noori Nastaleeq" w:hAnsi="Jameel Noori Nastaleeq" w:cs="Jameel Noori Nastaleeq"/>
          <w:rtl/>
        </w:rPr>
        <w:t>درست عقیدہ</w:t>
      </w:r>
    </w:p>
    <w:p w14:paraId="314C6270"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2. </w:t>
      </w:r>
      <w:r w:rsidRPr="00650803">
        <w:rPr>
          <w:rFonts w:ascii="Jameel Noori Nastaleeq" w:hAnsi="Jameel Noori Nastaleeq" w:cs="Jameel Noori Nastaleeq"/>
        </w:rPr>
        <w:tab/>
      </w:r>
      <w:r w:rsidRPr="00650803">
        <w:rPr>
          <w:rFonts w:ascii="Jameel Noori Nastaleeq" w:hAnsi="Jameel Noori Nastaleeq" w:cs="Jameel Noori Nastaleeq"/>
          <w:rtl/>
        </w:rPr>
        <w:t>درست عمل</w:t>
      </w:r>
    </w:p>
    <w:p w14:paraId="5A693974"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lastRenderedPageBreak/>
        <w:t xml:space="preserve">3. </w:t>
      </w:r>
      <w:r w:rsidRPr="00650803">
        <w:rPr>
          <w:rFonts w:ascii="Jameel Noori Nastaleeq" w:hAnsi="Jameel Noori Nastaleeq" w:cs="Jameel Noori Nastaleeq"/>
        </w:rPr>
        <w:tab/>
      </w:r>
      <w:r w:rsidRPr="00650803">
        <w:rPr>
          <w:rFonts w:ascii="Jameel Noori Nastaleeq" w:hAnsi="Jameel Noori Nastaleeq" w:cs="Jameel Noori Nastaleeq"/>
          <w:rtl/>
        </w:rPr>
        <w:t>درست جذبات</w:t>
      </w:r>
    </w:p>
    <w:p w14:paraId="11CDFE05"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C. </w:t>
      </w:r>
      <w:r w:rsidRPr="00650803">
        <w:rPr>
          <w:rFonts w:ascii="Jameel Noori Nastaleeq" w:hAnsi="Jameel Noori Nastaleeq" w:cs="Jameel Noori Nastaleeq"/>
        </w:rPr>
        <w:tab/>
      </w:r>
      <w:r w:rsidRPr="00650803">
        <w:rPr>
          <w:rFonts w:ascii="Jameel Noori Nastaleeq" w:hAnsi="Jameel Noori Nastaleeq" w:cs="Jameel Noori Nastaleeq"/>
          <w:rtl/>
        </w:rPr>
        <w:t>ترجیحات</w:t>
      </w:r>
    </w:p>
    <w:p w14:paraId="2696C85B" w14:textId="77777777" w:rsidR="00650803" w:rsidRPr="00650803" w:rsidRDefault="00650803" w:rsidP="00650803">
      <w:pPr>
        <w:bidi/>
        <w:rPr>
          <w:rFonts w:ascii="Jameel Noori Nastaleeq" w:hAnsi="Jameel Noori Nastaleeq" w:cs="Jameel Noori Nastaleeq"/>
        </w:rPr>
      </w:pPr>
    </w:p>
    <w:p w14:paraId="019109ED" w14:textId="77777777" w:rsidR="00650803" w:rsidRPr="00650803" w:rsidRDefault="00650803" w:rsidP="00650803">
      <w:pPr>
        <w:bidi/>
        <w:rPr>
          <w:rFonts w:ascii="Jameel Noori Nastaleeq" w:hAnsi="Jameel Noori Nastaleeq" w:cs="Jameel Noori Nastaleeq"/>
          <w:b/>
          <w:bCs/>
        </w:rPr>
      </w:pPr>
      <w:r w:rsidRPr="00650803">
        <w:rPr>
          <w:rFonts w:ascii="Jameel Noori Nastaleeq" w:hAnsi="Jameel Noori Nastaleeq" w:cs="Jameel Noori Nastaleeq"/>
          <w:b/>
          <w:bCs/>
          <w:rtl/>
        </w:rPr>
        <w:t>جائزہ سوالات</w:t>
      </w:r>
    </w:p>
    <w:p w14:paraId="34368BC9" w14:textId="2E1ECD3E"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1. </w:t>
      </w:r>
      <w:r w:rsidRPr="00650803">
        <w:rPr>
          <w:rFonts w:ascii="Jameel Noori Nastaleeq" w:hAnsi="Jameel Noori Nastaleeq" w:cs="Jameel Noori Nastaleeq"/>
        </w:rPr>
        <w:tab/>
      </w:r>
      <w:r>
        <w:rPr>
          <w:rFonts w:ascii="Jameel Noori Nastaleeq" w:hAnsi="Jameel Noori Nastaleeq" w:cs="Jameel Noori Nastaleeq"/>
          <w:rtl/>
        </w:rPr>
        <w:t>الٰہیات</w:t>
      </w:r>
      <w:r w:rsidRPr="00650803">
        <w:rPr>
          <w:rFonts w:ascii="Jameel Noori Nastaleeq" w:hAnsi="Jameel Noori Nastaleeq" w:cs="Jameel Noori Nastaleeq"/>
          <w:rtl/>
        </w:rPr>
        <w:t xml:space="preserve"> کے تین بنیادی مقاصد بیان کریں۔</w:t>
      </w:r>
    </w:p>
    <w:p w14:paraId="2B9D6AD3"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2. </w:t>
      </w:r>
      <w:r w:rsidRPr="00650803">
        <w:rPr>
          <w:rFonts w:ascii="Jameel Noori Nastaleeq" w:hAnsi="Jameel Noori Nastaleeq" w:cs="Jameel Noori Nastaleeq"/>
        </w:rPr>
        <w:tab/>
      </w:r>
      <w:r w:rsidRPr="00650803">
        <w:rPr>
          <w:rFonts w:ascii="Jameel Noori Nastaleeq" w:hAnsi="Jameel Noori Nastaleeq" w:cs="Jameel Noori Nastaleeq"/>
          <w:rtl/>
        </w:rPr>
        <w:t>ہر مقصد کی تائید میں بائبل کی آیات لکھیں۔</w:t>
      </w:r>
    </w:p>
    <w:p w14:paraId="5117E699"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3. </w:t>
      </w:r>
      <w:r w:rsidRPr="00650803">
        <w:rPr>
          <w:rFonts w:ascii="Jameel Noori Nastaleeq" w:hAnsi="Jameel Noori Nastaleeq" w:cs="Jameel Noori Nastaleeq"/>
        </w:rPr>
        <w:tab/>
      </w:r>
      <w:r w:rsidRPr="00650803">
        <w:rPr>
          <w:rFonts w:ascii="Jameel Noori Nastaleeq" w:hAnsi="Jameel Noori Nastaleeq" w:cs="Jameel Noori Nastaleeq"/>
          <w:rtl/>
        </w:rPr>
        <w:t>یہ تینوں بنیادی مقاصد کس طرح ایک دوسرے پر انحصار کرتے ہیں؟</w:t>
      </w:r>
    </w:p>
    <w:p w14:paraId="1CF657C9"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4. </w:t>
      </w:r>
      <w:r w:rsidRPr="00650803">
        <w:rPr>
          <w:rFonts w:ascii="Jameel Noori Nastaleeq" w:hAnsi="Jameel Noori Nastaleeq" w:cs="Jameel Noori Nastaleeq"/>
        </w:rPr>
        <w:tab/>
      </w:r>
      <w:r w:rsidRPr="00650803">
        <w:rPr>
          <w:rFonts w:ascii="Jameel Noori Nastaleeq" w:hAnsi="Jameel Noori Nastaleeq" w:cs="Jameel Noori Nastaleeq"/>
          <w:rtl/>
        </w:rPr>
        <w:t>ایک شخص کو ان تینوں مقاصد کو کس ترتیب سے ترجیح دینی چاہیے؟</w:t>
      </w:r>
    </w:p>
    <w:p w14:paraId="31926DDF"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5. </w:t>
      </w:r>
      <w:r w:rsidRPr="00650803">
        <w:rPr>
          <w:rFonts w:ascii="Jameel Noori Nastaleeq" w:hAnsi="Jameel Noori Nastaleeq" w:cs="Jameel Noori Nastaleeq"/>
        </w:rPr>
        <w:tab/>
      </w:r>
      <w:r w:rsidRPr="00650803">
        <w:rPr>
          <w:rFonts w:ascii="Jameel Noori Nastaleeq" w:hAnsi="Jameel Noori Nastaleeq" w:cs="Jameel Noori Nastaleeq"/>
          <w:rtl/>
        </w:rPr>
        <w:t>اگر ہمیشہ صرف ایک مقصد کو ترجیح دی جائے تو کیا نتائج سامنے آتے ہیں؟</w:t>
      </w:r>
    </w:p>
    <w:p w14:paraId="598DD229" w14:textId="77777777" w:rsidR="00650803" w:rsidRPr="00650803" w:rsidRDefault="00650803" w:rsidP="00650803">
      <w:pPr>
        <w:bidi/>
        <w:rPr>
          <w:rFonts w:ascii="Jameel Noori Nastaleeq" w:hAnsi="Jameel Noori Nastaleeq" w:cs="Jameel Noori Nastaleeq"/>
        </w:rPr>
      </w:pPr>
    </w:p>
    <w:p w14:paraId="30C45A0B" w14:textId="77777777" w:rsidR="00650803" w:rsidRPr="00650803" w:rsidRDefault="00650803" w:rsidP="00650803">
      <w:pPr>
        <w:bidi/>
        <w:rPr>
          <w:rFonts w:ascii="Jameel Noori Nastaleeq" w:hAnsi="Jameel Noori Nastaleeq" w:cs="Jameel Noori Nastaleeq"/>
          <w:b/>
          <w:bCs/>
        </w:rPr>
      </w:pPr>
      <w:r w:rsidRPr="00650803">
        <w:rPr>
          <w:rFonts w:ascii="Jameel Noori Nastaleeq" w:hAnsi="Jameel Noori Nastaleeq" w:cs="Jameel Noori Nastaleeq"/>
          <w:b/>
          <w:bCs/>
          <w:rtl/>
        </w:rPr>
        <w:t>نوٹس لینے کے لیے خاکہ</w:t>
      </w:r>
    </w:p>
    <w:p w14:paraId="77BF2817"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tl/>
        </w:rPr>
        <w:t>وقت: 1:20:50 – 1:33:52</w:t>
      </w:r>
    </w:p>
    <w:p w14:paraId="7B720139"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III. </w:t>
      </w:r>
      <w:r w:rsidRPr="00650803">
        <w:rPr>
          <w:rFonts w:ascii="Jameel Noori Nastaleeq" w:hAnsi="Jameel Noori Nastaleeq" w:cs="Jameel Noori Nastaleeq"/>
          <w:rtl/>
        </w:rPr>
        <w:t>موضوعات</w:t>
      </w:r>
    </w:p>
    <w:p w14:paraId="5FA5E61C"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A. </w:t>
      </w:r>
      <w:r w:rsidRPr="00650803">
        <w:rPr>
          <w:rFonts w:ascii="Jameel Noori Nastaleeq" w:hAnsi="Jameel Noori Nastaleeq" w:cs="Jameel Noori Nastaleeq"/>
        </w:rPr>
        <w:tab/>
      </w:r>
      <w:r w:rsidRPr="00650803">
        <w:rPr>
          <w:rFonts w:ascii="Jameel Noori Nastaleeq" w:hAnsi="Jameel Noori Nastaleeq" w:cs="Jameel Noori Nastaleeq"/>
          <w:rtl/>
        </w:rPr>
        <w:t>اختیارات</w:t>
      </w:r>
    </w:p>
    <w:p w14:paraId="7A79AA7E"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B. </w:t>
      </w:r>
      <w:r w:rsidRPr="00650803">
        <w:rPr>
          <w:rFonts w:ascii="Jameel Noori Nastaleeq" w:hAnsi="Jameel Noori Nastaleeq" w:cs="Jameel Noori Nastaleeq"/>
        </w:rPr>
        <w:tab/>
      </w:r>
      <w:r w:rsidRPr="00650803">
        <w:rPr>
          <w:rFonts w:ascii="Jameel Noori Nastaleeq" w:hAnsi="Jameel Noori Nastaleeq" w:cs="Jameel Noori Nastaleeq"/>
          <w:rtl/>
        </w:rPr>
        <w:t>انتخاب</w:t>
      </w:r>
    </w:p>
    <w:p w14:paraId="288E9A50"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tl/>
        </w:rPr>
        <w:t>نتیجہ</w:t>
      </w:r>
    </w:p>
    <w:p w14:paraId="01C2B054" w14:textId="77777777" w:rsidR="00650803" w:rsidRPr="00650803" w:rsidRDefault="00650803" w:rsidP="00650803">
      <w:pPr>
        <w:bidi/>
        <w:rPr>
          <w:rFonts w:ascii="Jameel Noori Nastaleeq" w:hAnsi="Jameel Noori Nastaleeq" w:cs="Jameel Noori Nastaleeq"/>
        </w:rPr>
      </w:pPr>
    </w:p>
    <w:p w14:paraId="24F34203" w14:textId="77777777" w:rsidR="00650803" w:rsidRPr="00650803" w:rsidRDefault="00650803" w:rsidP="00650803">
      <w:pPr>
        <w:bidi/>
        <w:rPr>
          <w:rFonts w:ascii="Jameel Noori Nastaleeq" w:hAnsi="Jameel Noori Nastaleeq" w:cs="Jameel Noori Nastaleeq"/>
          <w:b/>
          <w:bCs/>
        </w:rPr>
      </w:pPr>
      <w:r w:rsidRPr="00650803">
        <w:rPr>
          <w:rFonts w:ascii="Jameel Noori Nastaleeq" w:hAnsi="Jameel Noori Nastaleeq" w:cs="Jameel Noori Nastaleeq"/>
          <w:b/>
          <w:bCs/>
          <w:rtl/>
        </w:rPr>
        <w:t>جائزہ سوالات</w:t>
      </w:r>
    </w:p>
    <w:p w14:paraId="2338291D" w14:textId="1E93522A"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1. </w:t>
      </w:r>
      <w:r w:rsidRPr="00650803">
        <w:rPr>
          <w:rFonts w:ascii="Jameel Noori Nastaleeq" w:hAnsi="Jameel Noori Nastaleeq" w:cs="Jameel Noori Nastaleeq"/>
        </w:rPr>
        <w:tab/>
      </w:r>
      <w:r>
        <w:rPr>
          <w:rFonts w:ascii="Jameel Noori Nastaleeq" w:hAnsi="Jameel Noori Nastaleeq" w:cs="Jameel Noori Nastaleeq"/>
          <w:rtl/>
        </w:rPr>
        <w:t>الٰہیات</w:t>
      </w:r>
      <w:r w:rsidRPr="00650803">
        <w:rPr>
          <w:rFonts w:ascii="Jameel Noori Nastaleeq" w:hAnsi="Jameel Noori Nastaleeq" w:cs="Jameel Noori Nastaleeq"/>
          <w:rtl/>
        </w:rPr>
        <w:t xml:space="preserve"> کے کس پہلو پر عام طور پر سب سے زیادہ زور دیا جاتا ہے: درست عقیدہ، درست عمل، یا درست جذبات؟ اور کس پہلو پر سب سے کم زور دیا جاتا ہے؟</w:t>
      </w:r>
    </w:p>
    <w:p w14:paraId="3C8DF49C"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2. </w:t>
      </w:r>
      <w:r w:rsidRPr="00650803">
        <w:rPr>
          <w:rFonts w:ascii="Jameel Noori Nastaleeq" w:hAnsi="Jameel Noori Nastaleeq" w:cs="Jameel Noori Nastaleeq"/>
        </w:rPr>
        <w:tab/>
      </w:r>
      <w:r w:rsidRPr="00650803">
        <w:rPr>
          <w:rFonts w:ascii="Jameel Noori Nastaleeq" w:hAnsi="Jameel Noori Nastaleeq" w:cs="Jameel Noori Nastaleeq"/>
          <w:rtl/>
        </w:rPr>
        <w:t>درج ذیل اصطلاحات کی مختصر وضاحت کریں</w:t>
      </w:r>
      <w:r w:rsidRPr="00650803">
        <w:rPr>
          <w:rFonts w:ascii="Jameel Noori Nastaleeq" w:hAnsi="Jameel Noori Nastaleeq" w:cs="Jameel Noori Nastaleeq"/>
        </w:rPr>
        <w:t>:</w:t>
      </w:r>
    </w:p>
    <w:p w14:paraId="2CEDCB8E"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lastRenderedPageBreak/>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نجاتیات</w:t>
      </w:r>
      <w:r w:rsidRPr="00650803">
        <w:rPr>
          <w:rFonts w:ascii="Jameel Noori Nastaleeq" w:hAnsi="Jameel Noori Nastaleeq" w:cs="Jameel Noori Nastaleeq"/>
        </w:rPr>
        <w:t xml:space="preserve"> (Soteriology)</w:t>
      </w:r>
    </w:p>
    <w:p w14:paraId="39A6D9FB" w14:textId="683E101D"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کلیسیات</w:t>
      </w:r>
      <w:r w:rsidRPr="00650803">
        <w:rPr>
          <w:rFonts w:ascii="Jameel Noori Nastaleeq" w:hAnsi="Jameel Noori Nastaleeq" w:cs="Jameel Noori Nastaleeq"/>
        </w:rPr>
        <w:t xml:space="preserve"> (Ecclesiology)</w:t>
      </w:r>
    </w:p>
    <w:p w14:paraId="51055264"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انسانیات</w:t>
      </w:r>
      <w:r w:rsidRPr="00650803">
        <w:rPr>
          <w:rFonts w:ascii="Jameel Noori Nastaleeq" w:hAnsi="Jameel Noori Nastaleeq" w:cs="Jameel Noori Nastaleeq"/>
        </w:rPr>
        <w:t xml:space="preserve"> (Anthropology)</w:t>
      </w:r>
    </w:p>
    <w:p w14:paraId="5436A8DC" w14:textId="358A9079"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روح</w:t>
      </w:r>
      <w:r>
        <w:rPr>
          <w:rFonts w:ascii="Jameel Noori Nastaleeq" w:hAnsi="Jameel Noori Nastaleeq" w:cs="Jameel Noori Nastaleeq" w:hint="cs"/>
          <w:rtl/>
        </w:rPr>
        <w:t>انیا</w:t>
      </w:r>
      <w:r w:rsidRPr="00650803">
        <w:rPr>
          <w:rFonts w:ascii="Jameel Noori Nastaleeq" w:hAnsi="Jameel Noori Nastaleeq" w:cs="Jameel Noori Nastaleeq"/>
          <w:rtl/>
        </w:rPr>
        <w:t>ت</w:t>
      </w:r>
      <w:r w:rsidRPr="00650803">
        <w:rPr>
          <w:rFonts w:ascii="Jameel Noori Nastaleeq" w:hAnsi="Jameel Noori Nastaleeq" w:cs="Jameel Noori Nastaleeq"/>
        </w:rPr>
        <w:t xml:space="preserve"> (Pneumatology)</w:t>
      </w:r>
    </w:p>
    <w:p w14:paraId="4FF8D44A"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مسیحیات</w:t>
      </w:r>
      <w:r w:rsidRPr="00650803">
        <w:rPr>
          <w:rFonts w:ascii="Jameel Noori Nastaleeq" w:hAnsi="Jameel Noori Nastaleeq" w:cs="Jameel Noori Nastaleeq"/>
        </w:rPr>
        <w:t xml:space="preserve"> (Christology)</w:t>
      </w:r>
    </w:p>
    <w:p w14:paraId="17F508F5" w14:textId="35CAA80A"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Pr>
          <w:rFonts w:ascii="Jameel Noori Nastaleeq" w:hAnsi="Jameel Noori Nastaleeq" w:cs="Jameel Noori Nastaleeq"/>
          <w:rtl/>
        </w:rPr>
        <w:t>الٰہیات</w:t>
      </w:r>
      <w:r w:rsidRPr="00650803">
        <w:rPr>
          <w:rFonts w:ascii="Jameel Noori Nastaleeq" w:hAnsi="Jameel Noori Nastaleeq" w:cs="Jameel Noori Nastaleeq"/>
          <w:rtl/>
        </w:rPr>
        <w:t xml:space="preserve"> محض</w:t>
      </w:r>
      <w:r w:rsidRPr="00650803">
        <w:rPr>
          <w:rFonts w:ascii="Jameel Noori Nastaleeq" w:hAnsi="Jameel Noori Nastaleeq" w:cs="Jameel Noori Nastaleeq"/>
        </w:rPr>
        <w:t xml:space="preserve"> (Theology Proper)</w:t>
      </w:r>
    </w:p>
    <w:p w14:paraId="2E654BF6"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آخرتیات</w:t>
      </w:r>
      <w:r w:rsidRPr="00650803">
        <w:rPr>
          <w:rFonts w:ascii="Jameel Noori Nastaleeq" w:hAnsi="Jameel Noori Nastaleeq" w:cs="Jameel Noori Nastaleeq"/>
        </w:rPr>
        <w:t xml:space="preserve"> (Eschatology)</w:t>
      </w:r>
    </w:p>
    <w:p w14:paraId="7F1FF59A" w14:textId="4102040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 xml:space="preserve">بائبلی </w:t>
      </w:r>
      <w:r>
        <w:rPr>
          <w:rFonts w:ascii="Jameel Noori Nastaleeq" w:hAnsi="Jameel Noori Nastaleeq" w:cs="Jameel Noori Nastaleeq"/>
          <w:rtl/>
        </w:rPr>
        <w:t>الٰہیات</w:t>
      </w:r>
      <w:r w:rsidRPr="00650803">
        <w:rPr>
          <w:rFonts w:ascii="Jameel Noori Nastaleeq" w:hAnsi="Jameel Noori Nastaleeq" w:cs="Jameel Noori Nastaleeq"/>
        </w:rPr>
        <w:t xml:space="preserve"> (Biblical Theology)</w:t>
      </w:r>
    </w:p>
    <w:p w14:paraId="081E21F7" w14:textId="036AAC8D"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 xml:space="preserve">منظم </w:t>
      </w:r>
      <w:r>
        <w:rPr>
          <w:rFonts w:ascii="Jameel Noori Nastaleeq" w:hAnsi="Jameel Noori Nastaleeq" w:cs="Jameel Noori Nastaleeq"/>
          <w:rtl/>
        </w:rPr>
        <w:t>الٰہیات</w:t>
      </w:r>
      <w:r w:rsidRPr="00650803">
        <w:rPr>
          <w:rFonts w:ascii="Jameel Noori Nastaleeq" w:hAnsi="Jameel Noori Nastaleeq" w:cs="Jameel Noori Nastaleeq"/>
        </w:rPr>
        <w:t xml:space="preserve"> (Systematic Theology)</w:t>
      </w:r>
    </w:p>
    <w:p w14:paraId="0709AE84" w14:textId="41F6DA0F"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 xml:space="preserve">تاریخی </w:t>
      </w:r>
      <w:r>
        <w:rPr>
          <w:rFonts w:ascii="Jameel Noori Nastaleeq" w:hAnsi="Jameel Noori Nastaleeq" w:cs="Jameel Noori Nastaleeq"/>
          <w:rtl/>
        </w:rPr>
        <w:t>الٰہیات</w:t>
      </w:r>
      <w:r w:rsidRPr="00650803">
        <w:rPr>
          <w:rFonts w:ascii="Jameel Noori Nastaleeq" w:hAnsi="Jameel Noori Nastaleeq" w:cs="Jameel Noori Nastaleeq"/>
        </w:rPr>
        <w:t xml:space="preserve"> (Historical Theology)</w:t>
      </w:r>
    </w:p>
    <w:p w14:paraId="1978B0C2" w14:textId="77777777" w:rsidR="00650803"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 </w:t>
      </w:r>
      <w:r w:rsidRPr="00650803">
        <w:rPr>
          <w:rFonts w:ascii="Jameel Noori Nastaleeq" w:hAnsi="Jameel Noori Nastaleeq" w:cs="Jameel Noori Nastaleeq"/>
        </w:rPr>
        <w:tab/>
      </w:r>
      <w:r w:rsidRPr="00650803">
        <w:rPr>
          <w:rFonts w:ascii="Jameel Noori Nastaleeq" w:hAnsi="Jameel Noori Nastaleeq" w:cs="Jameel Noori Nastaleeq"/>
          <w:rtl/>
        </w:rPr>
        <w:t>تفسیرات</w:t>
      </w:r>
      <w:r w:rsidRPr="00650803">
        <w:rPr>
          <w:rFonts w:ascii="Jameel Noori Nastaleeq" w:hAnsi="Jameel Noori Nastaleeq" w:cs="Jameel Noori Nastaleeq"/>
        </w:rPr>
        <w:t xml:space="preserve"> (Hermeneutics)</w:t>
      </w:r>
    </w:p>
    <w:p w14:paraId="736F4371" w14:textId="4621BBCC" w:rsidR="00BB44B2" w:rsidRPr="00650803" w:rsidRDefault="00650803" w:rsidP="00650803">
      <w:pPr>
        <w:bidi/>
        <w:rPr>
          <w:rFonts w:ascii="Jameel Noori Nastaleeq" w:hAnsi="Jameel Noori Nastaleeq" w:cs="Jameel Noori Nastaleeq"/>
        </w:rPr>
      </w:pPr>
      <w:r w:rsidRPr="00650803">
        <w:rPr>
          <w:rFonts w:ascii="Jameel Noori Nastaleeq" w:hAnsi="Jameel Noori Nastaleeq" w:cs="Jameel Noori Nastaleeq"/>
        </w:rPr>
        <w:t xml:space="preserve">3. </w:t>
      </w:r>
      <w:r w:rsidRPr="00650803">
        <w:rPr>
          <w:rFonts w:ascii="Jameel Noori Nastaleeq" w:hAnsi="Jameel Noori Nastaleeq" w:cs="Jameel Noori Nastaleeq"/>
        </w:rPr>
        <w:tab/>
      </w:r>
      <w:r w:rsidRPr="00650803">
        <w:rPr>
          <w:rFonts w:ascii="Jameel Noori Nastaleeq" w:hAnsi="Jameel Noori Nastaleeq" w:cs="Jameel Noori Nastaleeq"/>
          <w:rtl/>
        </w:rPr>
        <w:t>کسی عام سیمنری نصاب کی تین بنیادی تقسیمات کا نام لکھیں۔ ہر تقسیم کی عمومی ذیلی اقسام نوٹ کریں، اور ہر تقسیم میں کس قسم کے مطالعے کو بیان کرنے کے لیے کون سا فقرہ استعمال ہوتا ہے، وہ بھی لکھیں۔</w:t>
      </w:r>
    </w:p>
    <w:sectPr w:rsidR="00BB44B2" w:rsidRPr="00650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2AE3"/>
    <w:rsid w:val="00650803"/>
    <w:rsid w:val="006C2791"/>
    <w:rsid w:val="007B2AE3"/>
    <w:rsid w:val="008B697F"/>
    <w:rsid w:val="0092713C"/>
    <w:rsid w:val="00A3324F"/>
    <w:rsid w:val="00B60E3E"/>
    <w:rsid w:val="00BB44B2"/>
    <w:rsid w:val="00C263F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DE29"/>
  <w15:chartTrackingRefBased/>
  <w15:docId w15:val="{CD7DB83B-14C9-438E-B4FB-146858FC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AE3"/>
    <w:rPr>
      <w:rFonts w:eastAsiaTheme="majorEastAsia" w:cstheme="majorBidi"/>
      <w:color w:val="272727" w:themeColor="text1" w:themeTint="D8"/>
    </w:rPr>
  </w:style>
  <w:style w:type="paragraph" w:styleId="Title">
    <w:name w:val="Title"/>
    <w:basedOn w:val="Normal"/>
    <w:next w:val="Normal"/>
    <w:link w:val="TitleChar"/>
    <w:uiPriority w:val="10"/>
    <w:qFormat/>
    <w:rsid w:val="007B2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AE3"/>
    <w:pPr>
      <w:spacing w:before="160"/>
      <w:jc w:val="center"/>
    </w:pPr>
    <w:rPr>
      <w:i/>
      <w:iCs/>
      <w:color w:val="404040" w:themeColor="text1" w:themeTint="BF"/>
    </w:rPr>
  </w:style>
  <w:style w:type="character" w:customStyle="1" w:styleId="QuoteChar">
    <w:name w:val="Quote Char"/>
    <w:basedOn w:val="DefaultParagraphFont"/>
    <w:link w:val="Quote"/>
    <w:uiPriority w:val="29"/>
    <w:rsid w:val="007B2AE3"/>
    <w:rPr>
      <w:i/>
      <w:iCs/>
      <w:color w:val="404040" w:themeColor="text1" w:themeTint="BF"/>
    </w:rPr>
  </w:style>
  <w:style w:type="paragraph" w:styleId="ListParagraph">
    <w:name w:val="List Paragraph"/>
    <w:basedOn w:val="Normal"/>
    <w:uiPriority w:val="34"/>
    <w:qFormat/>
    <w:rsid w:val="007B2AE3"/>
    <w:pPr>
      <w:ind w:left="720"/>
      <w:contextualSpacing/>
    </w:pPr>
  </w:style>
  <w:style w:type="character" w:styleId="IntenseEmphasis">
    <w:name w:val="Intense Emphasis"/>
    <w:basedOn w:val="DefaultParagraphFont"/>
    <w:uiPriority w:val="21"/>
    <w:qFormat/>
    <w:rsid w:val="007B2AE3"/>
    <w:rPr>
      <w:i/>
      <w:iCs/>
      <w:color w:val="0F4761" w:themeColor="accent1" w:themeShade="BF"/>
    </w:rPr>
  </w:style>
  <w:style w:type="paragraph" w:styleId="IntenseQuote">
    <w:name w:val="Intense Quote"/>
    <w:basedOn w:val="Normal"/>
    <w:next w:val="Normal"/>
    <w:link w:val="IntenseQuoteChar"/>
    <w:uiPriority w:val="30"/>
    <w:qFormat/>
    <w:rsid w:val="007B2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AE3"/>
    <w:rPr>
      <w:i/>
      <w:iCs/>
      <w:color w:val="0F4761" w:themeColor="accent1" w:themeShade="BF"/>
    </w:rPr>
  </w:style>
  <w:style w:type="character" w:styleId="IntenseReference">
    <w:name w:val="Intense Reference"/>
    <w:basedOn w:val="DefaultParagraphFont"/>
    <w:uiPriority w:val="32"/>
    <w:qFormat/>
    <w:rsid w:val="007B2A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2025-08-19T16:14:00Z</dcterms:created>
  <dcterms:modified xsi:type="dcterms:W3CDTF">2025-08-19T16:18:00Z</dcterms:modified>
</cp:coreProperties>
</file>