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A716F6" w14:textId="5C515F79" w:rsidR="004C024C" w:rsidRPr="00EB3913" w:rsidRDefault="00EB3913" w:rsidP="004C024C">
      <w:pPr>
        <w:autoSpaceDE w:val="0"/>
        <w:autoSpaceDN w:val="0"/>
        <w:adjustRightInd w:val="0"/>
        <w:ind w:firstLine="0"/>
        <w:rPr>
          <w:rFonts w:ascii="Angsana New" w:hAnsi="Angsana New" w:cs="Angsana New"/>
          <w:b/>
          <w:color w:val="2E74B5"/>
          <w:sz w:val="40"/>
          <w:szCs w:val="40"/>
        </w:rPr>
      </w:pPr>
      <w:proofErr w:type="spellStart"/>
      <w:r w:rsidRPr="00EB3913">
        <w:rPr>
          <w:rFonts w:ascii="Angsana New" w:hAnsi="Angsana New" w:cs="Angsana New"/>
          <w:b/>
          <w:bCs/>
          <w:color w:val="2E74B5"/>
          <w:sz w:val="40"/>
          <w:szCs w:val="40"/>
          <w:cs/>
        </w:rPr>
        <w:t>คู่มือการศึกษาวิชา</w:t>
      </w:r>
      <w:proofErr w:type="spellEnd"/>
      <w:r w:rsidR="004C024C" w:rsidRPr="00EB3913">
        <w:rPr>
          <w:rFonts w:ascii="Angsana New" w:hAnsi="Angsana New" w:cs="Angsana New"/>
          <w:b/>
          <w:color w:val="2E74B5"/>
          <w:sz w:val="40"/>
          <w:szCs w:val="40"/>
        </w:rPr>
        <w:t xml:space="preserve"> </w:t>
      </w:r>
    </w:p>
    <w:p w14:paraId="5528D9EC" w14:textId="0B0792F4" w:rsidR="004C024C" w:rsidRPr="00EB3913" w:rsidRDefault="00EB3913" w:rsidP="004C024C">
      <w:pPr>
        <w:autoSpaceDE w:val="0"/>
        <w:autoSpaceDN w:val="0"/>
        <w:adjustRightInd w:val="0"/>
        <w:ind w:firstLine="0"/>
        <w:rPr>
          <w:rFonts w:ascii="Angsana New" w:hAnsi="Angsana New" w:cs="Angsana New"/>
          <w:b/>
          <w:color w:val="2E74B5"/>
          <w:sz w:val="40"/>
          <w:szCs w:val="40"/>
        </w:rPr>
      </w:pPr>
      <w:r w:rsidRPr="00EB3913">
        <w:rPr>
          <w:rFonts w:ascii="Angsana New" w:hAnsi="Angsana New" w:cs="Angsana New"/>
          <w:b/>
          <w:bCs/>
          <w:color w:val="2E74B5"/>
          <w:sz w:val="40"/>
          <w:szCs w:val="40"/>
          <w:cs/>
        </w:rPr>
        <w:t>“</w:t>
      </w:r>
      <w:proofErr w:type="spellStart"/>
      <w:r w:rsidRPr="00EB3913">
        <w:rPr>
          <w:rFonts w:ascii="Angsana New" w:hAnsi="Angsana New" w:cs="Angsana New"/>
          <w:b/>
          <w:bCs/>
          <w:color w:val="2E74B5"/>
          <w:sz w:val="40"/>
          <w:szCs w:val="40"/>
          <w:cs/>
        </w:rPr>
        <w:t>รากฐานพระคัมภีร์เดิม</w:t>
      </w:r>
      <w:proofErr w:type="spellEnd"/>
      <w:r w:rsidRPr="00EB3913">
        <w:rPr>
          <w:rFonts w:ascii="Angsana New" w:hAnsi="Angsana New" w:cs="Angsana New"/>
          <w:b/>
          <w:bCs/>
          <w:color w:val="2E74B5"/>
          <w:sz w:val="40"/>
          <w:szCs w:val="40"/>
          <w:cs/>
        </w:rPr>
        <w:t xml:space="preserve"> (</w:t>
      </w:r>
      <w:proofErr w:type="spellStart"/>
      <w:r w:rsidRPr="00EB3913">
        <w:rPr>
          <w:rFonts w:ascii="Angsana New" w:hAnsi="Angsana New" w:cs="Angsana New"/>
          <w:b/>
          <w:bCs/>
          <w:color w:val="2E74B5"/>
          <w:sz w:val="40"/>
          <w:szCs w:val="40"/>
          <w:cs/>
        </w:rPr>
        <w:t>พันธสัญญาเดิม</w:t>
      </w:r>
      <w:proofErr w:type="spellEnd"/>
      <w:r w:rsidRPr="00EB3913">
        <w:rPr>
          <w:rFonts w:ascii="Angsana New" w:hAnsi="Angsana New" w:cs="Angsana New"/>
          <w:b/>
          <w:bCs/>
          <w:color w:val="2E74B5"/>
          <w:sz w:val="40"/>
          <w:szCs w:val="40"/>
          <w:cs/>
        </w:rPr>
        <w:t>)”</w:t>
      </w:r>
    </w:p>
    <w:p w14:paraId="1B3D04A2" w14:textId="1EE1C428" w:rsidR="004C024C" w:rsidRPr="00EB3913" w:rsidRDefault="00EB3913" w:rsidP="004C024C">
      <w:pPr>
        <w:pStyle w:val="PlainText"/>
        <w:rPr>
          <w:rFonts w:ascii="Angsana New" w:hAnsi="Angsana New" w:cs="Angsana New"/>
          <w:sz w:val="40"/>
          <w:szCs w:val="40"/>
          <w:lang w:val="en-US"/>
        </w:rPr>
      </w:pPr>
      <w:proofErr w:type="spellStart"/>
      <w:r w:rsidRPr="00EB3913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วิชาย่อย</w:t>
      </w:r>
      <w:proofErr w:type="spellEnd"/>
      <w:r w:rsidRPr="00EB3913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9</w:t>
      </w:r>
      <w:r w:rsidRPr="00EB3913">
        <w:rPr>
          <w:rFonts w:ascii="Angsana New" w:hAnsi="Angsana New" w:cs="Angsana New"/>
          <w:b/>
          <w:color w:val="2E74B5"/>
          <w:sz w:val="40"/>
          <w:szCs w:val="40"/>
          <w:lang w:val="en-US"/>
        </w:rPr>
        <w:t>:</w:t>
      </w:r>
      <w:r w:rsidRPr="00EB3913">
        <w:rPr>
          <w:rFonts w:ascii="Angsana New" w:hAnsi="Angsana New" w:cs="Angsana New"/>
          <w:b/>
          <w:bCs/>
          <w:color w:val="2E74B5"/>
          <w:sz w:val="40"/>
          <w:szCs w:val="40"/>
          <w:lang w:val="en-US"/>
        </w:rPr>
        <w:t xml:space="preserve"> </w:t>
      </w:r>
      <w:proofErr w:type="spellStart"/>
      <w:r w:rsidRPr="00EB3913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โยเซฟและพี่น้องของท่าน</w:t>
      </w:r>
      <w:proofErr w:type="spellEnd"/>
    </w:p>
    <w:p w14:paraId="0EE782C9" w14:textId="77777777" w:rsidR="004C024C" w:rsidRPr="00B42124" w:rsidRDefault="004C024C" w:rsidP="004C024C">
      <w:pPr>
        <w:pStyle w:val="PlainText"/>
        <w:rPr>
          <w:lang w:val="en-US"/>
        </w:rPr>
      </w:pPr>
    </w:p>
    <w:p w14:paraId="62911AE1" w14:textId="574BFCE5" w:rsidR="004C024C" w:rsidRPr="00EB3913" w:rsidRDefault="00EB3913" w:rsidP="00EB3913">
      <w:pPr>
        <w:ind w:firstLine="0"/>
        <w:jc w:val="left"/>
        <w:rPr>
          <w:rFonts w:ascii="Angsana New" w:hAnsi="Angsana New" w:cs="Angsana New"/>
          <w:sz w:val="24"/>
        </w:rPr>
      </w:pPr>
      <w:proofErr w:type="spellStart"/>
      <w:r w:rsidRPr="00EB3913">
        <w:rPr>
          <w:rFonts w:ascii="Angsana New" w:hAnsi="Angsana New" w:cs="Angsana New"/>
          <w:bCs/>
          <w:color w:val="000000" w:themeColor="text1"/>
          <w:sz w:val="24"/>
          <w:cs/>
        </w:rPr>
        <w:t>คำชี้แจง</w:t>
      </w:r>
      <w:proofErr w:type="spellEnd"/>
      <w:r w:rsidRPr="00EB3913">
        <w:rPr>
          <w:rFonts w:ascii="Angsana New" w:hAnsi="Angsana New" w:cs="Angsana New"/>
          <w:color w:val="000000" w:themeColor="text1"/>
          <w:sz w:val="24"/>
          <w:cs/>
        </w:rPr>
        <w:t xml:space="preserve">: </w:t>
      </w:r>
      <w:proofErr w:type="spellStart"/>
      <w:r w:rsidRPr="00EB3913">
        <w:rPr>
          <w:rFonts w:ascii="Angsana New" w:hAnsi="Angsana New" w:cs="Angsana New"/>
          <w:color w:val="000000" w:themeColor="text1"/>
          <w:sz w:val="24"/>
          <w:cs/>
        </w:rPr>
        <w:t>คู่มือการเรียนแต่ละชุดแบ่งออกเป็นส่วน</w:t>
      </w:r>
      <w:proofErr w:type="spellEnd"/>
      <w:r w:rsidRPr="00EB3913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EB3913">
        <w:rPr>
          <w:rFonts w:ascii="Angsana New" w:hAnsi="Angsana New" w:cs="Angsana New"/>
          <w:color w:val="000000" w:themeColor="text1"/>
          <w:sz w:val="24"/>
          <w:cs/>
        </w:rPr>
        <w:t>กำกับด้วยรหัสเวลาซึ่งตรงกันกับหมวดหมู่ต่าง</w:t>
      </w:r>
      <w:proofErr w:type="spellEnd"/>
      <w:r w:rsidRPr="00EB3913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EB3913">
        <w:rPr>
          <w:rFonts w:ascii="Angsana New" w:hAnsi="Angsana New" w:cs="Angsana New"/>
          <w:color w:val="000000" w:themeColor="text1"/>
          <w:sz w:val="24"/>
          <w:cs/>
        </w:rPr>
        <w:t>ที่ครอบคลุมในแต่ละวิชาย่อย</w:t>
      </w:r>
      <w:proofErr w:type="spellEnd"/>
      <w:r w:rsidRPr="00EB3913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EB3913">
        <w:rPr>
          <w:rFonts w:ascii="Angsana New" w:hAnsi="Angsana New" w:cs="Angsana New"/>
          <w:color w:val="000000" w:themeColor="text1"/>
          <w:sz w:val="24"/>
          <w:cs/>
        </w:rPr>
        <w:t>แต่ละส่วนประกอบด้วยสององค์ประกอบหลัก</w:t>
      </w:r>
      <w:proofErr w:type="spellEnd"/>
      <w:r w:rsidRPr="00EB3913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B3913">
        <w:rPr>
          <w:rFonts w:ascii="Angsana New" w:hAnsi="Angsana New" w:cs="Angsana New"/>
          <w:color w:val="000000" w:themeColor="text1"/>
          <w:sz w:val="24"/>
          <w:cs/>
        </w:rPr>
        <w:t>ได้แก่</w:t>
      </w:r>
      <w:proofErr w:type="spellEnd"/>
      <w:r w:rsidRPr="00EB3913">
        <w:rPr>
          <w:rFonts w:ascii="Angsana New" w:hAnsi="Angsana New" w:cs="Angsana New"/>
          <w:color w:val="000000" w:themeColor="text1"/>
          <w:sz w:val="24"/>
          <w:cs/>
        </w:rPr>
        <w:t xml:space="preserve"> 1) </w:t>
      </w:r>
      <w:proofErr w:type="spellStart"/>
      <w:r w:rsidRPr="00EB3913">
        <w:rPr>
          <w:rFonts w:ascii="Angsana New" w:hAnsi="Angsana New" w:cs="Angsana New"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EB3913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B3913">
        <w:rPr>
          <w:rFonts w:ascii="Angsana New" w:hAnsi="Angsana New" w:cs="Angsana New"/>
          <w:color w:val="000000" w:themeColor="text1"/>
          <w:sz w:val="24"/>
          <w:cs/>
        </w:rPr>
        <w:t>และ</w:t>
      </w:r>
      <w:proofErr w:type="spellEnd"/>
      <w:r w:rsidRPr="00EB3913">
        <w:rPr>
          <w:rFonts w:ascii="Angsana New" w:hAnsi="Angsana New" w:cs="Angsana New"/>
          <w:color w:val="000000" w:themeColor="text1"/>
          <w:sz w:val="24"/>
          <w:cs/>
        </w:rPr>
        <w:t xml:space="preserve"> 2) </w:t>
      </w:r>
      <w:proofErr w:type="spellStart"/>
      <w:r w:rsidRPr="00EB3913">
        <w:rPr>
          <w:rFonts w:ascii="Angsana New" w:hAnsi="Angsana New" w:cs="Angsana New"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EB3913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EB3913">
        <w:rPr>
          <w:rFonts w:ascii="Angsana New" w:hAnsi="Angsana New" w:cs="Angsana New"/>
          <w:color w:val="000000" w:themeColor="text1"/>
          <w:sz w:val="24"/>
          <w:cs/>
        </w:rPr>
        <w:t>ท่านควรใช้</w:t>
      </w:r>
      <w:proofErr w:type="spellEnd"/>
      <w:r w:rsidRPr="00EB3913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B3913">
        <w:rPr>
          <w:rFonts w:ascii="Angsana New" w:hAnsi="Angsana New" w:cs="Angsana New"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EB3913">
        <w:rPr>
          <w:rFonts w:ascii="Angsana New" w:hAnsi="Angsana New" w:cs="Angsana New"/>
          <w:bCs/>
          <w:color w:val="000000" w:themeColor="text1"/>
          <w:sz w:val="24"/>
          <w:cs/>
        </w:rPr>
        <w:t xml:space="preserve"> </w:t>
      </w:r>
      <w:proofErr w:type="spellStart"/>
      <w:r w:rsidRPr="00EB3913">
        <w:rPr>
          <w:rFonts w:ascii="Angsana New" w:hAnsi="Angsana New" w:cs="Angsana New"/>
          <w:color w:val="000000" w:themeColor="text1"/>
          <w:sz w:val="24"/>
          <w:cs/>
        </w:rPr>
        <w:t>ในขณะที่ชมบทบรรยายผ่านวีดีทัศน์</w:t>
      </w:r>
      <w:proofErr w:type="spellEnd"/>
      <w:r w:rsidRPr="00EB3913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B3913">
        <w:rPr>
          <w:rFonts w:ascii="Angsana New" w:hAnsi="Angsana New" w:cs="Angsana New"/>
          <w:color w:val="000000" w:themeColor="text1"/>
          <w:sz w:val="24"/>
          <w:cs/>
        </w:rPr>
        <w:t>และจากนั้นก็ตอบ</w:t>
      </w:r>
      <w:proofErr w:type="spellEnd"/>
      <w:r w:rsidRPr="00EB3913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B3913">
        <w:rPr>
          <w:rFonts w:ascii="Angsana New" w:hAnsi="Angsana New" w:cs="Angsana New"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EB3913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B3913">
        <w:rPr>
          <w:rFonts w:ascii="Angsana New" w:hAnsi="Angsana New" w:cs="Angsana New"/>
          <w:color w:val="000000" w:themeColor="text1"/>
          <w:sz w:val="24"/>
          <w:cs/>
        </w:rPr>
        <w:t>เพื่อเตรียมพร้อมสำหรับข้อสอบย่อยประจำวิชาย่อย</w:t>
      </w:r>
      <w:proofErr w:type="spellEnd"/>
      <w:r w:rsidRPr="00EB3913">
        <w:rPr>
          <w:rFonts w:ascii="Angsana New" w:hAnsi="Angsana New" w:cs="Angsana New"/>
          <w:color w:val="000000" w:themeColor="text1"/>
          <w:sz w:val="24"/>
          <w:cs/>
        </w:rPr>
        <w:t xml:space="preserve">  ท่านสามารถหาข้อมูลเพิ่มเติมเกี่ยวกับวิธีที่ได้ผลที่สุดในการใช้คู่มือการเรียนโดยย้อนกลับไปดูที่ “</w:t>
      </w:r>
      <w:proofErr w:type="spellStart"/>
      <w:r w:rsidRPr="00EB3913">
        <w:rPr>
          <w:rFonts w:ascii="Angsana New" w:hAnsi="Angsana New" w:cs="Angsana New"/>
          <w:bCs/>
          <w:color w:val="000000" w:themeColor="text1"/>
          <w:sz w:val="24"/>
          <w:cs/>
        </w:rPr>
        <w:t>คู่มือปฐมนิเทศนักศึกษา</w:t>
      </w:r>
      <w:proofErr w:type="spellEnd"/>
      <w:r w:rsidRPr="00EB3913">
        <w:rPr>
          <w:rFonts w:ascii="Angsana New" w:hAnsi="Angsana New" w:cs="Angsana New"/>
          <w:color w:val="000000" w:themeColor="text1"/>
          <w:sz w:val="24"/>
          <w:cs/>
        </w:rPr>
        <w:t xml:space="preserve">”  </w:t>
      </w:r>
      <w:proofErr w:type="spellStart"/>
      <w:r w:rsidRPr="00EB3913">
        <w:rPr>
          <w:rFonts w:ascii="Angsana New" w:hAnsi="Angsana New" w:cs="Angsana New"/>
          <w:color w:val="000000" w:themeColor="text1"/>
          <w:sz w:val="24"/>
          <w:cs/>
        </w:rPr>
        <w:t>นอกจากนั้น</w:t>
      </w:r>
      <w:proofErr w:type="spellEnd"/>
      <w:r w:rsidRPr="00EB3913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EB3913">
        <w:rPr>
          <w:rFonts w:ascii="Angsana New" w:hAnsi="Angsana New" w:cs="Angsana New"/>
          <w:color w:val="000000" w:themeColor="text1"/>
          <w:sz w:val="24"/>
          <w:cs/>
        </w:rPr>
        <w:t>ขอให้ท่านบันทึก</w:t>
      </w:r>
      <w:proofErr w:type="spellEnd"/>
      <w:r w:rsidRPr="00EB3913">
        <w:rPr>
          <w:rFonts w:ascii="Angsana New" w:hAnsi="Angsana New" w:cs="Angsana New"/>
          <w:color w:val="000000" w:themeColor="text1"/>
          <w:sz w:val="24"/>
          <w:cs/>
        </w:rPr>
        <w:t xml:space="preserve"> (</w:t>
      </w:r>
      <w:proofErr w:type="spellStart"/>
      <w:r w:rsidRPr="00EB3913">
        <w:rPr>
          <w:rFonts w:ascii="Angsana New" w:hAnsi="Angsana New" w:cs="Angsana New"/>
          <w:color w:val="000000" w:themeColor="text1"/>
          <w:sz w:val="24"/>
          <w:cs/>
        </w:rPr>
        <w:t>เซฟ</w:t>
      </w:r>
      <w:proofErr w:type="spellEnd"/>
      <w:r w:rsidRPr="00EB3913">
        <w:rPr>
          <w:rFonts w:ascii="Angsana New" w:hAnsi="Angsana New" w:cs="Angsana New"/>
          <w:color w:val="000000" w:themeColor="text1"/>
          <w:sz w:val="24"/>
          <w:cs/>
        </w:rPr>
        <w:t xml:space="preserve">) </w:t>
      </w:r>
      <w:proofErr w:type="spellStart"/>
      <w:r w:rsidRPr="00EB3913">
        <w:rPr>
          <w:rFonts w:ascii="Angsana New" w:hAnsi="Angsana New" w:cs="Angsana New"/>
          <w:color w:val="000000" w:themeColor="text1"/>
          <w:sz w:val="24"/>
          <w:cs/>
        </w:rPr>
        <w:t>คู่มือการเรียนต่าง</w:t>
      </w:r>
      <w:proofErr w:type="spellEnd"/>
      <w:r w:rsidRPr="00EB3913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EB3913">
        <w:rPr>
          <w:rFonts w:ascii="Angsana New" w:hAnsi="Angsana New" w:cs="Angsana New"/>
          <w:color w:val="000000" w:themeColor="text1"/>
          <w:sz w:val="24"/>
          <w:cs/>
        </w:rPr>
        <w:t>ไว้</w:t>
      </w:r>
      <w:proofErr w:type="spellEnd"/>
      <w:r w:rsidRPr="00EB3913">
        <w:rPr>
          <w:rFonts w:ascii="Angsana New" w:hAnsi="Angsana New" w:cs="Angsana New"/>
          <w:color w:val="000000" w:themeColor="text1"/>
          <w:sz w:val="24"/>
          <w:cs/>
        </w:rPr>
        <w:t xml:space="preserve"> เพราะมันจะเป็นแหล่งข้อมูลอันดีเลิศที่ช่วยให้ท่านเตรียมพร้อมสำหรับข้อสอบปลายภาคของวิชานี้</w:t>
      </w:r>
    </w:p>
    <w:p w14:paraId="73C11CFA" w14:textId="77777777" w:rsidR="004C024C" w:rsidRPr="00D5527C" w:rsidRDefault="004C024C" w:rsidP="004C024C">
      <w:pPr>
        <w:autoSpaceDE w:val="0"/>
        <w:autoSpaceDN w:val="0"/>
        <w:adjustRightInd w:val="0"/>
        <w:rPr>
          <w:rFonts w:cs="Calibri"/>
          <w:szCs w:val="22"/>
        </w:rPr>
      </w:pPr>
    </w:p>
    <w:p w14:paraId="52818A98" w14:textId="77777777" w:rsidR="004C024C" w:rsidRPr="00D5527C" w:rsidRDefault="004C024C" w:rsidP="004C024C">
      <w:pPr>
        <w:autoSpaceDE w:val="0"/>
        <w:autoSpaceDN w:val="0"/>
        <w:adjustRightInd w:val="0"/>
        <w:ind w:firstLine="0"/>
        <w:rPr>
          <w:rFonts w:ascii="Times New Roman" w:hAnsi="Times New Roman"/>
          <w:szCs w:val="22"/>
        </w:rPr>
      </w:pPr>
      <w:r w:rsidRPr="00D5527C">
        <w:rPr>
          <w:rFonts w:ascii="Times New Roman" w:hAnsi="Times New Roman"/>
          <w:szCs w:val="22"/>
        </w:rPr>
        <w:t>**********************************</w:t>
      </w:r>
    </w:p>
    <w:p w14:paraId="4EAED916" w14:textId="77777777" w:rsidR="004C024C" w:rsidRPr="00D5527C" w:rsidRDefault="004C024C" w:rsidP="004C024C">
      <w:pPr>
        <w:autoSpaceDE w:val="0"/>
        <w:autoSpaceDN w:val="0"/>
        <w:adjustRightInd w:val="0"/>
        <w:rPr>
          <w:rFonts w:ascii="Times New Roman" w:hAnsi="Times New Roman"/>
          <w:szCs w:val="22"/>
        </w:rPr>
      </w:pPr>
    </w:p>
    <w:p w14:paraId="24CB021A" w14:textId="1B63F8CC" w:rsidR="004C024C" w:rsidRPr="00EB3913" w:rsidRDefault="00EB3913" w:rsidP="004C024C">
      <w:pPr>
        <w:ind w:firstLine="0"/>
        <w:rPr>
          <w:rFonts w:ascii="Angsana New" w:hAnsi="Angsana New" w:cs="Angsana New"/>
          <w:sz w:val="28"/>
          <w:szCs w:val="28"/>
        </w:rPr>
      </w:pPr>
      <w:proofErr w:type="spellStart"/>
      <w:r w:rsidRPr="00EB3913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เค้าโครงเพื่อการจดบันทึก</w:t>
      </w:r>
      <w:proofErr w:type="spellEnd"/>
      <w:r w:rsidRPr="00EB3913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</w:t>
      </w:r>
      <w:proofErr w:type="spellStart"/>
      <w:r w:rsidRPr="00EB3913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สำหรับนาทีที่</w:t>
      </w:r>
      <w:proofErr w:type="spellEnd"/>
      <w:r w:rsidRPr="00EB3913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0:00 – 34:10</w:t>
      </w:r>
    </w:p>
    <w:p w14:paraId="6ED191DE" w14:textId="77777777" w:rsidR="00192BE3" w:rsidRPr="00D5527C" w:rsidRDefault="00192BE3" w:rsidP="004E0043">
      <w:pPr>
        <w:ind w:firstLine="0"/>
        <w:rPr>
          <w:szCs w:val="22"/>
        </w:rPr>
      </w:pPr>
    </w:p>
    <w:p w14:paraId="78D5EEDA" w14:textId="06C5400F" w:rsidR="00192BE3" w:rsidRPr="00EB3913" w:rsidRDefault="00EB3913" w:rsidP="004E0043">
      <w:pPr>
        <w:ind w:firstLine="0"/>
        <w:rPr>
          <w:rFonts w:ascii="Angsana New" w:hAnsi="Angsana New" w:cs="Angsana New"/>
          <w:sz w:val="24"/>
        </w:rPr>
      </w:pPr>
      <w:proofErr w:type="spellStart"/>
      <w:r w:rsidRPr="00EB3913">
        <w:rPr>
          <w:rFonts w:ascii="Angsana New" w:hAnsi="Angsana New" w:cs="Angsana New"/>
          <w:color w:val="000000" w:themeColor="text1"/>
          <w:sz w:val="24"/>
          <w:cs/>
        </w:rPr>
        <w:t>บทนำ</w:t>
      </w:r>
      <w:proofErr w:type="spellEnd"/>
    </w:p>
    <w:p w14:paraId="42390F1E" w14:textId="77777777" w:rsidR="00192BE3" w:rsidRPr="00EB391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2205B75C" w14:textId="197BF1C0" w:rsidR="00192BE3" w:rsidRPr="00EB3913" w:rsidRDefault="00EB3913" w:rsidP="004E0043">
      <w:pPr>
        <w:ind w:firstLine="0"/>
        <w:rPr>
          <w:rFonts w:ascii="Angsana New" w:hAnsi="Angsana New" w:cs="Angsana New"/>
          <w:sz w:val="24"/>
        </w:rPr>
      </w:pPr>
      <w:r w:rsidRPr="00EB3913">
        <w:rPr>
          <w:rFonts w:ascii="Angsana New" w:hAnsi="Angsana New" w:cs="Angsana New"/>
          <w:color w:val="000000" w:themeColor="text1"/>
          <w:sz w:val="24"/>
          <w:cs/>
        </w:rPr>
        <w:t>1.</w:t>
      </w:r>
      <w:r w:rsidRPr="00EB3913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EB3913">
        <w:rPr>
          <w:rFonts w:ascii="Angsana New" w:hAnsi="Angsana New" w:cs="Angsana New"/>
          <w:color w:val="000000" w:themeColor="text1"/>
          <w:sz w:val="24"/>
          <w:cs/>
        </w:rPr>
        <w:t>โครงสร้างและเนื้อหา</w:t>
      </w:r>
      <w:proofErr w:type="spellEnd"/>
    </w:p>
    <w:p w14:paraId="50580682" w14:textId="77777777" w:rsidR="00192BE3" w:rsidRPr="00EB391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5BFE8B02" w14:textId="04C916AB" w:rsidR="00192BE3" w:rsidRPr="00EB3913" w:rsidRDefault="00EB3913" w:rsidP="00FE29BB">
      <w:pPr>
        <w:ind w:left="450" w:firstLine="270"/>
        <w:jc w:val="left"/>
        <w:rPr>
          <w:rFonts w:ascii="Angsana New" w:hAnsi="Angsana New" w:cs="Angsana New"/>
          <w:sz w:val="24"/>
        </w:rPr>
      </w:pPr>
      <w:r w:rsidRPr="00EB3913">
        <w:rPr>
          <w:rFonts w:ascii="Angsana New" w:hAnsi="Angsana New" w:cs="Angsana New"/>
          <w:color w:val="000000" w:themeColor="text1"/>
          <w:sz w:val="24"/>
          <w:cs/>
        </w:rPr>
        <w:t>ก.</w:t>
      </w:r>
      <w:r w:rsidRPr="00EB3913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EB3913">
        <w:rPr>
          <w:rFonts w:ascii="Angsana New" w:hAnsi="Angsana New" w:cs="Angsana New"/>
          <w:color w:val="000000" w:themeColor="text1"/>
          <w:sz w:val="24"/>
          <w:cs/>
        </w:rPr>
        <w:t>ความร้าวฉานของอัครปิตา</w:t>
      </w:r>
      <w:proofErr w:type="spellEnd"/>
    </w:p>
    <w:p w14:paraId="4F27A723" w14:textId="77777777" w:rsidR="00192BE3" w:rsidRPr="00EB391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3F43DAA2" w14:textId="6427475C" w:rsidR="00192BE3" w:rsidRPr="00EB3913" w:rsidRDefault="00EB3913" w:rsidP="00FE29B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1)</w:t>
      </w: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โยเซฟเป็นที่เกลียดชังของพี่น้อง</w:t>
      </w:r>
      <w:proofErr w:type="spellEnd"/>
    </w:p>
    <w:p w14:paraId="2927486D" w14:textId="77777777" w:rsidR="00192BE3" w:rsidRPr="00EB391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631253B0" w14:textId="38F6F344" w:rsidR="00192BE3" w:rsidRPr="00EB3913" w:rsidRDefault="00EB3913" w:rsidP="00FE29B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2)</w:t>
      </w: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พี่ชายขายโยเซฟ</w:t>
      </w:r>
      <w:proofErr w:type="spellEnd"/>
    </w:p>
    <w:p w14:paraId="51217BD3" w14:textId="77777777" w:rsidR="00192BE3" w:rsidRPr="00EB391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0C983548" w14:textId="0288F1ED" w:rsidR="00192BE3" w:rsidRPr="00EB3913" w:rsidRDefault="00EB3913" w:rsidP="00FE29BB">
      <w:pPr>
        <w:ind w:left="450" w:firstLine="270"/>
        <w:jc w:val="left"/>
        <w:rPr>
          <w:rFonts w:ascii="Angsana New" w:hAnsi="Angsana New" w:cs="Angsana New"/>
          <w:sz w:val="24"/>
        </w:rPr>
      </w:pP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ข.</w:t>
      </w: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การที่โยเซฟถูกมองว่าเป็นภัย</w:t>
      </w:r>
      <w:proofErr w:type="spellEnd"/>
    </w:p>
    <w:p w14:paraId="4640C6A6" w14:textId="77777777" w:rsidR="00192BE3" w:rsidRPr="00EB391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3E11B0B0" w14:textId="52419CCD" w:rsidR="00192BE3" w:rsidRPr="00EB3913" w:rsidRDefault="00EB3913" w:rsidP="00FE29B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1)</w:t>
      </w: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ความบาปของยูดาห์ในคานาอัน</w:t>
      </w:r>
      <w:proofErr w:type="spellEnd"/>
    </w:p>
    <w:p w14:paraId="47B4165F" w14:textId="77777777" w:rsidR="00192BE3" w:rsidRPr="00EB391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62CB0A75" w14:textId="2E6D7089" w:rsidR="00192BE3" w:rsidRPr="00EB3913" w:rsidRDefault="00EB3913" w:rsidP="00FE29B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2)</w:t>
      </w: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ความสำเร็จของโยเซฟในอียิปต์</w:t>
      </w:r>
      <w:proofErr w:type="spellEnd"/>
    </w:p>
    <w:p w14:paraId="225D2371" w14:textId="77777777" w:rsidR="00192BE3" w:rsidRPr="00EB391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6A255FF8" w14:textId="71839E20" w:rsidR="00192BE3" w:rsidRPr="00EB3913" w:rsidRDefault="00EB3913" w:rsidP="00FE29BB">
      <w:pPr>
        <w:ind w:left="450" w:firstLine="270"/>
        <w:jc w:val="left"/>
        <w:rPr>
          <w:rFonts w:ascii="Angsana New" w:hAnsi="Angsana New" w:cs="Angsana New"/>
          <w:sz w:val="24"/>
        </w:rPr>
      </w:pP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ค.</w:t>
      </w: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การคืนดีกันและการกลับมาพบกัน</w:t>
      </w:r>
      <w:proofErr w:type="spellEnd"/>
    </w:p>
    <w:p w14:paraId="36DF9698" w14:textId="77777777" w:rsidR="00192BE3" w:rsidRPr="00EB391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3AA11578" w14:textId="5C67CCD7" w:rsidR="00192BE3" w:rsidRPr="00EB3913" w:rsidRDefault="00EB3913" w:rsidP="00FE29B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1)</w:t>
      </w: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การเดินทางครั้งแรก</w:t>
      </w:r>
      <w:proofErr w:type="spellEnd"/>
    </w:p>
    <w:p w14:paraId="50C164AD" w14:textId="77777777" w:rsidR="00192BE3" w:rsidRPr="00EB391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264010A6" w14:textId="617C1577" w:rsidR="00192BE3" w:rsidRPr="00EB3913" w:rsidRDefault="00EB3913" w:rsidP="00FE29B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2)</w:t>
      </w: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การเดินทางครั้งที่สอง</w:t>
      </w:r>
      <w:proofErr w:type="spellEnd"/>
    </w:p>
    <w:p w14:paraId="02CB74F1" w14:textId="77777777" w:rsidR="00192BE3" w:rsidRPr="00EB391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525203B6" w14:textId="26DA382A" w:rsidR="00192BE3" w:rsidRPr="00EB3913" w:rsidRDefault="00EB3913" w:rsidP="00FE29B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3)</w:t>
      </w: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การเดินทางครั้งที่สาม</w:t>
      </w:r>
      <w:proofErr w:type="spellEnd"/>
    </w:p>
    <w:p w14:paraId="2F6545DF" w14:textId="77777777" w:rsidR="00192BE3" w:rsidRPr="00EB391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5B3643F1" w14:textId="34A10A5D" w:rsidR="00192BE3" w:rsidRPr="00EB3913" w:rsidRDefault="00EB3913" w:rsidP="00FE29BB">
      <w:pPr>
        <w:ind w:left="450" w:firstLine="270"/>
        <w:jc w:val="left"/>
        <w:rPr>
          <w:rFonts w:ascii="Angsana New" w:hAnsi="Angsana New" w:cs="Angsana New"/>
          <w:sz w:val="24"/>
        </w:rPr>
      </w:pP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ง.</w:t>
      </w: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การปกครองด้วยความเมตตาของโยเซฟ</w:t>
      </w:r>
      <w:proofErr w:type="spellEnd"/>
    </w:p>
    <w:p w14:paraId="4BD95CC7" w14:textId="77777777" w:rsidR="00192BE3" w:rsidRPr="00EB391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6CC90B2B" w14:textId="635F4666" w:rsidR="00192BE3" w:rsidRPr="00EB3913" w:rsidRDefault="00EB3913" w:rsidP="00FE29BB">
      <w:pPr>
        <w:ind w:left="450" w:firstLine="270"/>
        <w:jc w:val="left"/>
        <w:rPr>
          <w:rFonts w:ascii="Angsana New" w:hAnsi="Angsana New" w:cs="Angsana New"/>
          <w:sz w:val="24"/>
        </w:rPr>
      </w:pP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จ.</w:t>
      </w: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ความกลมเกลียวของอัครปิตา</w:t>
      </w:r>
      <w:proofErr w:type="spellEnd"/>
    </w:p>
    <w:p w14:paraId="77BE5865" w14:textId="77777777" w:rsidR="00192BE3" w:rsidRPr="00EB391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5C520A8F" w14:textId="5D634A78" w:rsidR="00192BE3" w:rsidRPr="00EB3913" w:rsidRDefault="00EB3913" w:rsidP="00FE29B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1)</w:t>
      </w: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การจัดการกิจธุระครอบครัวของยาโคบ</w:t>
      </w:r>
      <w:proofErr w:type="spellEnd"/>
    </w:p>
    <w:p w14:paraId="526BF121" w14:textId="77777777" w:rsidR="00192BE3" w:rsidRPr="00EB391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120E6F62" w14:textId="4F8283F6" w:rsidR="00192BE3" w:rsidRPr="00EB3913" w:rsidRDefault="00EB3913" w:rsidP="00FE29B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2)</w:t>
      </w:r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EB3913">
        <w:rPr>
          <w:rFonts w:ascii="Angsana New" w:hAnsi="Angsana New" w:cs="Angsana New"/>
          <w:b/>
          <w:color w:val="000000" w:themeColor="text1"/>
          <w:sz w:val="24"/>
          <w:cs/>
        </w:rPr>
        <w:t>การจัดการกิจธุระครอบครัวของโยเซฟ</w:t>
      </w:r>
      <w:proofErr w:type="spellEnd"/>
    </w:p>
    <w:p w14:paraId="4ED3C7C3" w14:textId="77777777" w:rsidR="00192BE3" w:rsidRPr="00D5527C" w:rsidRDefault="00192BE3" w:rsidP="004E0043">
      <w:pPr>
        <w:ind w:firstLine="0"/>
        <w:rPr>
          <w:szCs w:val="22"/>
        </w:rPr>
      </w:pPr>
    </w:p>
    <w:p w14:paraId="2DA3506B" w14:textId="77777777" w:rsidR="00192BE3" w:rsidRPr="00D5527C" w:rsidRDefault="00192BE3" w:rsidP="004E0043">
      <w:pPr>
        <w:ind w:firstLine="0"/>
        <w:rPr>
          <w:szCs w:val="22"/>
        </w:rPr>
      </w:pPr>
    </w:p>
    <w:p w14:paraId="536559D8" w14:textId="3C3CCD6B" w:rsidR="00395570" w:rsidRPr="00EB3913" w:rsidRDefault="00EB3913" w:rsidP="004C024C">
      <w:pPr>
        <w:spacing w:after="200" w:line="276" w:lineRule="auto"/>
        <w:ind w:firstLine="0"/>
        <w:jc w:val="left"/>
        <w:rPr>
          <w:rFonts w:ascii="Angsana New" w:hAnsi="Angsana New" w:cs="Angsana New"/>
          <w:b/>
          <w:sz w:val="28"/>
          <w:szCs w:val="28"/>
        </w:rPr>
      </w:pPr>
      <w:proofErr w:type="spellStart"/>
      <w:r w:rsidRPr="00EB3913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คำถามเพื่อการทบทวน</w:t>
      </w:r>
      <w:proofErr w:type="spellEnd"/>
    </w:p>
    <w:p w14:paraId="72348C1B" w14:textId="49DC9055" w:rsidR="00395570" w:rsidRPr="00FE29BB" w:rsidRDefault="00EB3913" w:rsidP="00FE29B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ตามบทเรียนนี้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จุดประสงค์หลักของโมเสสในการเขียนเรื่องราวของโยเซฟและพี่น้องของท่านคืออะไร</w:t>
      </w:r>
      <w:r w:rsidRPr="00FE29BB">
        <w:rPr>
          <w:rFonts w:ascii="Angsana New" w:hAnsi="Angsana New" w:cs="Angsana New"/>
          <w:color w:val="000000" w:themeColor="text1"/>
          <w:sz w:val="24"/>
        </w:rPr>
        <w:t>?</w:t>
      </w:r>
    </w:p>
    <w:p w14:paraId="64EFE370" w14:textId="77777777" w:rsidR="00395570" w:rsidRPr="00EB3913" w:rsidRDefault="0039557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61F534CC" w14:textId="54DA5CB3" w:rsidR="00395570" w:rsidRPr="00FE29BB" w:rsidRDefault="00EB3913" w:rsidP="00FE29B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เหตุใดโยเซฟจึงเป็นที่เกลียดชังของพี่น้องของตน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</w:rPr>
        <w:t>?</w:t>
      </w:r>
    </w:p>
    <w:p w14:paraId="16F772A5" w14:textId="77777777" w:rsidR="00192BE3" w:rsidRPr="00EB3913" w:rsidRDefault="00192BE3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2DF5D313" w14:textId="7892FCB2" w:rsidR="00395570" w:rsidRPr="00FE29BB" w:rsidRDefault="00EB3913" w:rsidP="00FE29B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โยเซฟไปอาศัยอยู่ในอียิปต์ได้อย่างไร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</w:rPr>
        <w:t>?</w:t>
      </w:r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FE29BB">
        <w:rPr>
          <w:rFonts w:ascii="Angsana New" w:hAnsi="Angsana New" w:cs="Angsana New"/>
          <w:color w:val="000000" w:themeColor="text1"/>
          <w:sz w:val="24"/>
          <w:cs/>
        </w:rPr>
        <w:t>รูเบนพยายามทำสิ่งใด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E29BB">
        <w:rPr>
          <w:rFonts w:ascii="Angsana New" w:hAnsi="Angsana New" w:cs="Angsana New"/>
          <w:color w:val="000000" w:themeColor="text1"/>
          <w:sz w:val="24"/>
          <w:cs/>
        </w:rPr>
        <w:t>และยูดาห์เสนอให้กระทำสิ่งใด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</w:rPr>
        <w:t>?</w:t>
      </w:r>
    </w:p>
    <w:p w14:paraId="4AAF3D0B" w14:textId="77777777" w:rsidR="00395570" w:rsidRPr="00EB3913" w:rsidRDefault="0039557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3FC5B13A" w14:textId="5CC46861" w:rsidR="00395570" w:rsidRPr="00FE29BB" w:rsidRDefault="00EB3913" w:rsidP="00FE29B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จากปฐมกาล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38 </w:t>
      </w: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อะไรคือความบาปที่ยูดา</w:t>
      </w:r>
      <w:r w:rsidRPr="00FE29BB">
        <w:rPr>
          <w:rFonts w:ascii="Angsana New" w:hAnsi="Angsana New" w:cs="Angsana New"/>
          <w:color w:val="000000" w:themeColor="text1"/>
          <w:sz w:val="24"/>
          <w:cs/>
        </w:rPr>
        <w:t>ห์กระทำในคานาอัน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</w:rPr>
        <w:t>?</w:t>
      </w:r>
    </w:p>
    <w:p w14:paraId="1E2CDCEF" w14:textId="77777777" w:rsidR="00395570" w:rsidRPr="00EB3913" w:rsidRDefault="0039557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3A246EA7" w14:textId="26D33F95" w:rsidR="00395570" w:rsidRPr="00FE29BB" w:rsidRDefault="00EB3913" w:rsidP="00FE29B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เหตุใดโยเซฟจึงถูกขังในเรือนจำในอียิปต์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</w:rPr>
        <w:t>?</w:t>
      </w:r>
    </w:p>
    <w:p w14:paraId="22B5CE7E" w14:textId="77777777" w:rsidR="00F60632" w:rsidRPr="00EB3913" w:rsidRDefault="00F60632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33BF78BD" w14:textId="6D7C6CD0" w:rsidR="00F60632" w:rsidRPr="00FE29BB" w:rsidRDefault="00EB3913" w:rsidP="00FE29B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โยเซฟก้าวขึ้นมามีอำนาจในอียิปต์ได้อย่างไร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>?</w:t>
      </w:r>
    </w:p>
    <w:p w14:paraId="5387B0A4" w14:textId="77777777" w:rsidR="00F60632" w:rsidRPr="00EB3913" w:rsidRDefault="00F60632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17907672" w14:textId="6ABFF009" w:rsidR="00F60632" w:rsidRPr="00FE29BB" w:rsidRDefault="00EB3913" w:rsidP="00FE29B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จงบรรยายเหตุการณ์ต่าง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ๆ</w:t>
      </w:r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ที่เกิดขึ้นในการเดินทางครั้งแรกของครอบครัวของโยเซฟไปยังอียิปต์</w:t>
      </w:r>
      <w:proofErr w:type="spellEnd"/>
    </w:p>
    <w:p w14:paraId="1C1CB85A" w14:textId="77777777" w:rsidR="00F60632" w:rsidRPr="00EB3913" w:rsidRDefault="00F60632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14D90C5F" w14:textId="46DDC8AF" w:rsidR="00F60632" w:rsidRPr="00FE29BB" w:rsidRDefault="00EB3913" w:rsidP="00FE29B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จงบรรยายเหตุการณ์ต่าง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ๆ</w:t>
      </w:r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ที่เกิดขึ้นในการเดินทางครั้ง</w:t>
      </w:r>
      <w:r w:rsidRPr="00FE29BB">
        <w:rPr>
          <w:rFonts w:ascii="Angsana New" w:hAnsi="Angsana New" w:cs="Angsana New"/>
          <w:color w:val="000000" w:themeColor="text1"/>
          <w:sz w:val="24"/>
          <w:cs/>
        </w:rPr>
        <w:t>ที่สองของครอบครัวของโยเซฟไปยังอียิปต์</w:t>
      </w:r>
    </w:p>
    <w:p w14:paraId="65BC4A69" w14:textId="77777777" w:rsidR="00F60632" w:rsidRPr="00EB3913" w:rsidRDefault="00F60632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037F9D4D" w14:textId="5123A768" w:rsidR="00F60632" w:rsidRPr="00FE29BB" w:rsidRDefault="00EB3913" w:rsidP="00FE29B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จงบรรยายเหตุการณ์ต่าง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ๆ</w:t>
      </w:r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ที่เกิดขึ้นในการเดินทางครั้งที่สามของครอบครัวของโยเซฟไปยังอียิปต์</w:t>
      </w:r>
    </w:p>
    <w:p w14:paraId="51C24FD0" w14:textId="77777777" w:rsidR="00F60632" w:rsidRPr="00EB3913" w:rsidRDefault="00F60632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267CCB49" w14:textId="529B4CD6" w:rsidR="00F60632" w:rsidRPr="00FE29BB" w:rsidRDefault="00EB3913" w:rsidP="00FE29B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จงบรรยายสถานการณ์ของชาวอิสราเอลหลังจากที่พวกเขาได้ตั้งรกรากในอียิปต์เป็นครั้งแรก</w:t>
      </w:r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(</w:t>
      </w: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ปฐมกาล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47:27)</w:t>
      </w:r>
    </w:p>
    <w:p w14:paraId="1C8F7881" w14:textId="77777777" w:rsidR="00F60632" w:rsidRPr="00EB3913" w:rsidRDefault="00F60632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470E9D31" w14:textId="3A49B5C9" w:rsidR="00F60632" w:rsidRPr="00FE29BB" w:rsidRDefault="00EB3913" w:rsidP="00FE29B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บุตรชายสองคนของโยเซฟมีชื่อว่าอะไร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?  </w:t>
      </w: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บุตรคนใดได้รับพรให้อยู่เหนือกว่า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เมื่อยาโคบอวยพรทั้งสอง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</w:rPr>
        <w:t>?</w:t>
      </w:r>
    </w:p>
    <w:p w14:paraId="16B140B6" w14:textId="77777777" w:rsidR="00F60632" w:rsidRPr="00EB3913" w:rsidRDefault="00F60632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290C4CC7" w14:textId="5D4777DF" w:rsidR="00F60632" w:rsidRPr="00FE29BB" w:rsidRDefault="00EB3913" w:rsidP="00FE29B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จากปฐมกาล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50:19-21 </w:t>
      </w: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ในที่สุดแล้ว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โยเซฟตอบสนองอย่างไรกับการที่บรรดาพี่ชายของท่านปฏิบัติต่อท่านอย่างชั่วร้าย</w:t>
      </w:r>
      <w:r w:rsidRPr="00FE29BB">
        <w:rPr>
          <w:rFonts w:ascii="Angsana New" w:hAnsi="Angsana New" w:cs="Angsana New"/>
          <w:color w:val="000000" w:themeColor="text1"/>
          <w:sz w:val="24"/>
        </w:rPr>
        <w:t>?</w:t>
      </w:r>
    </w:p>
    <w:p w14:paraId="57EA2CC8" w14:textId="77777777" w:rsidR="00395570" w:rsidRPr="00EB3913" w:rsidRDefault="00395570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4DC4E13A" w14:textId="63118986" w:rsidR="00F60632" w:rsidRPr="00FE29BB" w:rsidRDefault="00EB3913" w:rsidP="00FE29BB">
      <w:pPr>
        <w:pStyle w:val="ListParagraph"/>
        <w:numPr>
          <w:ilvl w:val="0"/>
          <w:numId w:val="1"/>
        </w:numPr>
        <w:jc w:val="left"/>
        <w:rPr>
          <w:rFonts w:ascii="Angsana New" w:hAnsi="Angsana New" w:cs="Angsana New"/>
          <w:sz w:val="24"/>
        </w:rPr>
      </w:pPr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โยเซฟขอร้องให้บรรดาพี่ชายกระทำสิ่งใดกับกระดูกข</w:t>
      </w:r>
      <w:r w:rsidRPr="00FE29BB">
        <w:rPr>
          <w:rFonts w:ascii="Angsana New" w:hAnsi="Angsana New" w:cs="Angsana New"/>
          <w:color w:val="000000" w:themeColor="text1"/>
          <w:sz w:val="24"/>
          <w:cs/>
        </w:rPr>
        <w:t>องท่านเมื่อท่านเสียชีวิต</w:t>
      </w:r>
      <w:r w:rsidRPr="00FE29BB">
        <w:rPr>
          <w:rFonts w:ascii="Angsana New" w:hAnsi="Angsana New" w:cs="Angsana New"/>
          <w:color w:val="000000" w:themeColor="text1"/>
          <w:sz w:val="24"/>
        </w:rPr>
        <w:t>?</w:t>
      </w:r>
    </w:p>
    <w:p w14:paraId="5F99A439" w14:textId="77777777" w:rsidR="00192BE3" w:rsidRPr="00D5527C" w:rsidRDefault="00192BE3" w:rsidP="004E0043">
      <w:pPr>
        <w:ind w:firstLine="0"/>
        <w:rPr>
          <w:szCs w:val="22"/>
        </w:rPr>
      </w:pPr>
    </w:p>
    <w:p w14:paraId="243E1924" w14:textId="77777777" w:rsidR="00DD42BD" w:rsidRPr="00D5527C" w:rsidRDefault="00DD42BD" w:rsidP="004E0043">
      <w:pPr>
        <w:spacing w:after="200" w:line="276" w:lineRule="auto"/>
        <w:ind w:firstLine="0"/>
        <w:jc w:val="left"/>
        <w:rPr>
          <w:szCs w:val="22"/>
        </w:rPr>
      </w:pPr>
      <w:r w:rsidRPr="00D5527C">
        <w:rPr>
          <w:szCs w:val="22"/>
        </w:rPr>
        <w:br w:type="page"/>
      </w:r>
    </w:p>
    <w:p w14:paraId="4BDF0EAC" w14:textId="22B0942E" w:rsidR="00192BE3" w:rsidRPr="005B5293" w:rsidRDefault="005B5293" w:rsidP="004E0043">
      <w:pPr>
        <w:ind w:firstLine="0"/>
        <w:rPr>
          <w:rFonts w:ascii="Angsana New" w:hAnsi="Angsana New" w:cs="Angsana New"/>
          <w:sz w:val="28"/>
          <w:szCs w:val="28"/>
        </w:rPr>
      </w:pPr>
      <w:proofErr w:type="spellStart"/>
      <w:r w:rsidRPr="005B5293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lastRenderedPageBreak/>
        <w:t>เค้าโครงเพื่อการจดบันทึก</w:t>
      </w:r>
      <w:proofErr w:type="spellEnd"/>
      <w:r w:rsidRPr="005B5293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</w:t>
      </w:r>
      <w:proofErr w:type="spellStart"/>
      <w:r w:rsidRPr="005B5293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สำหรับนาทีที่</w:t>
      </w:r>
      <w:proofErr w:type="spellEnd"/>
      <w:r w:rsidRPr="005B5293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34:11 – 1:10:21</w:t>
      </w:r>
    </w:p>
    <w:p w14:paraId="4742C65C" w14:textId="77777777" w:rsidR="00192BE3" w:rsidRPr="00D5527C" w:rsidRDefault="00192BE3" w:rsidP="004E0043">
      <w:pPr>
        <w:ind w:firstLine="0"/>
        <w:rPr>
          <w:szCs w:val="22"/>
        </w:rPr>
      </w:pPr>
    </w:p>
    <w:p w14:paraId="67C08425" w14:textId="39304BCD" w:rsidR="00192BE3" w:rsidRPr="005B5293" w:rsidRDefault="005B5293" w:rsidP="004E0043">
      <w:pPr>
        <w:ind w:firstLine="0"/>
        <w:rPr>
          <w:rFonts w:ascii="Angsana New" w:hAnsi="Angsana New" w:cs="Angsana New"/>
          <w:sz w:val="24"/>
        </w:rPr>
      </w:pPr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>2.</w:t>
      </w:r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>ประเด็นเน้นหลัก</w:t>
      </w:r>
      <w:proofErr w:type="spellEnd"/>
    </w:p>
    <w:p w14:paraId="5F9A7FA4" w14:textId="77777777" w:rsidR="00192BE3" w:rsidRPr="005B529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451FAE9D" w14:textId="2E7B5192" w:rsidR="00192BE3" w:rsidRPr="005B5293" w:rsidRDefault="005B5293" w:rsidP="00FE29BB">
      <w:pPr>
        <w:ind w:left="450" w:firstLine="270"/>
        <w:jc w:val="left"/>
        <w:rPr>
          <w:rFonts w:ascii="Angsana New" w:hAnsi="Angsana New" w:cs="Angsana New"/>
          <w:sz w:val="24"/>
        </w:rPr>
      </w:pPr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>ก.</w:t>
      </w:r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>จุดเน้นที่ปรากฏร่วมกัน</w:t>
      </w:r>
      <w:proofErr w:type="spellEnd"/>
    </w:p>
    <w:p w14:paraId="6B7A966C" w14:textId="77777777" w:rsidR="00192BE3" w:rsidRPr="005B529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58E9A1D2" w14:textId="2FB2E1F2" w:rsidR="00192BE3" w:rsidRPr="005B5293" w:rsidRDefault="005B5293" w:rsidP="00FE29B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>1)</w:t>
      </w:r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>พระคุณของพระเจ้าถึงอิสราเอล</w:t>
      </w:r>
      <w:proofErr w:type="spellEnd"/>
    </w:p>
    <w:p w14:paraId="15F1E768" w14:textId="77777777" w:rsidR="00192BE3" w:rsidRPr="005B529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7C474CC1" w14:textId="64ADD371" w:rsidR="00192BE3" w:rsidRPr="005B5293" w:rsidRDefault="005B5293" w:rsidP="00FE29B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>2)</w:t>
      </w:r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>ความภักดีของอิสราเอลต่อพระเจ้า</w:t>
      </w:r>
      <w:proofErr w:type="spellEnd"/>
    </w:p>
    <w:p w14:paraId="56588F5C" w14:textId="77777777" w:rsidR="00192BE3" w:rsidRPr="005B529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1E809105" w14:textId="1C3EE5CF" w:rsidR="00192BE3" w:rsidRPr="005B5293" w:rsidRDefault="005B5293" w:rsidP="00FE29B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>3)</w:t>
      </w:r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>พระพรของพระเจ้าถึงอิสราเอล</w:t>
      </w:r>
      <w:proofErr w:type="spellEnd"/>
    </w:p>
    <w:p w14:paraId="45482311" w14:textId="77777777" w:rsidR="00192BE3" w:rsidRPr="005B529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7B760A21" w14:textId="273C170D" w:rsidR="00192BE3" w:rsidRPr="005B5293" w:rsidRDefault="005B5293" w:rsidP="00FE29B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>4)</w:t>
      </w:r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>พระพรของพระเจ้าผ่านอิสราเอล</w:t>
      </w:r>
      <w:proofErr w:type="spellEnd"/>
    </w:p>
    <w:p w14:paraId="7A6F94B6" w14:textId="77777777" w:rsidR="00192BE3" w:rsidRPr="005B529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25A90CB8" w14:textId="47AA12DD" w:rsidR="00192BE3" w:rsidRPr="005B5293" w:rsidRDefault="005B5293" w:rsidP="00FE29BB">
      <w:pPr>
        <w:ind w:left="450" w:firstLine="270"/>
        <w:jc w:val="left"/>
        <w:rPr>
          <w:rFonts w:ascii="Angsana New" w:hAnsi="Angsana New" w:cs="Angsana New"/>
          <w:sz w:val="24"/>
        </w:rPr>
      </w:pPr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>ค.</w:t>
      </w:r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>จุดเน้นพิเศษ</w:t>
      </w:r>
      <w:proofErr w:type="spellEnd"/>
    </w:p>
    <w:p w14:paraId="6159B965" w14:textId="77777777" w:rsidR="00192BE3" w:rsidRPr="005B529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4A2A4DA1" w14:textId="28D2B30B" w:rsidR="00192BE3" w:rsidRPr="005B5293" w:rsidRDefault="005B5293" w:rsidP="00FE29B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>1)</w:t>
      </w:r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>เอกภาพของชนชาติ</w:t>
      </w:r>
      <w:proofErr w:type="spellEnd"/>
    </w:p>
    <w:p w14:paraId="53F0EF94" w14:textId="77777777" w:rsidR="00192BE3" w:rsidRPr="005B529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5D23F5A7" w14:textId="442F7FF2" w:rsidR="00192BE3" w:rsidRPr="005B5293" w:rsidRDefault="005B5293" w:rsidP="00FE29BB">
      <w:pPr>
        <w:ind w:left="720" w:firstLine="720"/>
        <w:jc w:val="left"/>
        <w:rPr>
          <w:rFonts w:ascii="Angsana New" w:hAnsi="Angsana New" w:cs="Angsana New"/>
          <w:sz w:val="24"/>
        </w:rPr>
      </w:pPr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>2)</w:t>
      </w:r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ab/>
      </w:r>
      <w:proofErr w:type="spellStart"/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>ความหลากหลายในชนชาติ</w:t>
      </w:r>
      <w:proofErr w:type="spellEnd"/>
    </w:p>
    <w:p w14:paraId="4793EF4B" w14:textId="77777777" w:rsidR="00192BE3" w:rsidRPr="005B5293" w:rsidRDefault="00192BE3" w:rsidP="004E0043">
      <w:pPr>
        <w:ind w:firstLine="0"/>
        <w:rPr>
          <w:rFonts w:ascii="Angsana New" w:hAnsi="Angsana New" w:cs="Angsana New"/>
          <w:sz w:val="24"/>
        </w:rPr>
      </w:pPr>
    </w:p>
    <w:p w14:paraId="4975FBBE" w14:textId="0CB13A9E" w:rsidR="00DF3D70" w:rsidRPr="005B5293" w:rsidRDefault="005B5293" w:rsidP="00DF3D70">
      <w:pPr>
        <w:ind w:firstLine="0"/>
        <w:rPr>
          <w:rFonts w:ascii="Angsana New" w:hAnsi="Angsana New" w:cs="Angsana New"/>
          <w:sz w:val="24"/>
        </w:rPr>
      </w:pPr>
      <w:proofErr w:type="spellStart"/>
      <w:r w:rsidRPr="005B5293">
        <w:rPr>
          <w:rFonts w:ascii="Angsana New" w:hAnsi="Angsana New" w:cs="Angsana New"/>
          <w:b/>
          <w:color w:val="000000" w:themeColor="text1"/>
          <w:sz w:val="24"/>
          <w:cs/>
        </w:rPr>
        <w:t>สรุป</w:t>
      </w:r>
      <w:proofErr w:type="spellEnd"/>
    </w:p>
    <w:p w14:paraId="28424D7A" w14:textId="77777777" w:rsidR="00DF3D70" w:rsidRPr="00D5527C" w:rsidRDefault="00DF3D70" w:rsidP="00DF3D70">
      <w:pPr>
        <w:ind w:firstLine="0"/>
        <w:rPr>
          <w:szCs w:val="22"/>
        </w:rPr>
      </w:pPr>
    </w:p>
    <w:p w14:paraId="12FD2C1C" w14:textId="77777777" w:rsidR="00DF3D70" w:rsidRPr="00D5527C" w:rsidRDefault="00DF3D70" w:rsidP="00DF3D70">
      <w:pPr>
        <w:ind w:firstLine="0"/>
        <w:rPr>
          <w:szCs w:val="22"/>
        </w:rPr>
      </w:pPr>
    </w:p>
    <w:p w14:paraId="74A583B9" w14:textId="6A6F8614" w:rsidR="00192BE3" w:rsidRPr="005B5293" w:rsidRDefault="005B5293" w:rsidP="00DF3D70">
      <w:pPr>
        <w:ind w:firstLine="0"/>
        <w:rPr>
          <w:rFonts w:ascii="Angsana New" w:hAnsi="Angsana New" w:cs="Angsana New"/>
          <w:b/>
          <w:sz w:val="28"/>
          <w:szCs w:val="28"/>
        </w:rPr>
      </w:pPr>
      <w:proofErr w:type="spellStart"/>
      <w:r w:rsidRPr="005B5293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คำถามเพื่อการทบทวน</w:t>
      </w:r>
      <w:proofErr w:type="spellEnd"/>
    </w:p>
    <w:p w14:paraId="0CBB4925" w14:textId="77777777" w:rsidR="00F07BB2" w:rsidRPr="00D5527C" w:rsidRDefault="00F07BB2" w:rsidP="004E0043">
      <w:pPr>
        <w:ind w:firstLine="0"/>
        <w:jc w:val="left"/>
        <w:rPr>
          <w:szCs w:val="22"/>
        </w:rPr>
      </w:pPr>
    </w:p>
    <w:p w14:paraId="07F1CA84" w14:textId="6078CB8E" w:rsidR="00F07BB2" w:rsidRPr="00FE29BB" w:rsidRDefault="005B5293" w:rsidP="00FE29B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ประเด็นเน้นหลักสี่ประการจากเรื่องราวชีวิตของโยเซฟที่พบได้เช่นกันในเรื่องราวชีวิตของอับราฮัม</w:t>
      </w:r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อิสอัค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และยาโคบ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ได้แก่อะไรบ้าง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</w:rPr>
        <w:t>?</w:t>
      </w:r>
    </w:p>
    <w:p w14:paraId="61F2D4A9" w14:textId="77777777" w:rsidR="00F07BB2" w:rsidRPr="005B5293" w:rsidRDefault="00F07BB2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3BD545C4" w14:textId="72A3E40B" w:rsidR="00F07BB2" w:rsidRPr="00FE29BB" w:rsidRDefault="005B5293" w:rsidP="00FE29B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พระเจ้าใช้โยเซฟให้นำพระพรมาสู่ชาวอียิปต์และอีกหลายชนชาติด้วยวิธีใด</w:t>
      </w:r>
      <w:r w:rsidRPr="00FE29BB">
        <w:rPr>
          <w:rFonts w:ascii="Angsana New" w:hAnsi="Angsana New" w:cs="Angsana New"/>
          <w:color w:val="000000" w:themeColor="text1"/>
          <w:sz w:val="24"/>
        </w:rPr>
        <w:t>?</w:t>
      </w:r>
    </w:p>
    <w:p w14:paraId="7FE23908" w14:textId="77777777" w:rsidR="00F07BB2" w:rsidRPr="005B5293" w:rsidRDefault="00F07BB2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24B2D707" w14:textId="5116AC85" w:rsidR="00AD4B2B" w:rsidRPr="00FE29BB" w:rsidRDefault="005B5293" w:rsidP="00FE29B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ประเด็นเน้นหลักใหม่สองประการที่เน้นย้ำในเรื่องราวของโยเซ</w:t>
      </w:r>
      <w:r w:rsidRPr="00FE29BB">
        <w:rPr>
          <w:rFonts w:ascii="Angsana New" w:hAnsi="Angsana New" w:cs="Angsana New"/>
          <w:color w:val="000000" w:themeColor="text1"/>
          <w:sz w:val="24"/>
          <w:cs/>
        </w:rPr>
        <w:t>ฟและพี่น้องของท่านคืออะไร</w:t>
      </w:r>
      <w:r w:rsidRPr="00FE29BB">
        <w:rPr>
          <w:rFonts w:ascii="Angsana New" w:hAnsi="Angsana New" w:cs="Angsana New"/>
          <w:color w:val="000000" w:themeColor="text1"/>
          <w:sz w:val="24"/>
        </w:rPr>
        <w:t>?</w:t>
      </w:r>
    </w:p>
    <w:p w14:paraId="7BEFE967" w14:textId="77777777" w:rsidR="00AD4B2B" w:rsidRPr="005B5293" w:rsidRDefault="00AD4B2B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3DDA07A8" w14:textId="24CC8062" w:rsidR="00F07BB2" w:rsidRPr="00FE29BB" w:rsidRDefault="005B5293" w:rsidP="00FE29B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จงอธิบายว่าเรื่องราวของโยเซฟและครอบครัวของท่านฉีกแนวจากแบบแผนที่ปรากฏครั้งแล้วครั้งเล่าในปฐมกาล</w:t>
      </w:r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ที่เรียกว่า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การสืบทอดแบบเจาะจง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” </w:t>
      </w: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อย่างไร</w:t>
      </w:r>
      <w:proofErr w:type="spellEnd"/>
    </w:p>
    <w:p w14:paraId="70649FF4" w14:textId="77777777" w:rsidR="00F07BB2" w:rsidRPr="005B5293" w:rsidRDefault="00F07BB2" w:rsidP="004E0043">
      <w:pPr>
        <w:ind w:firstLine="0"/>
        <w:jc w:val="left"/>
        <w:rPr>
          <w:rFonts w:ascii="Angsana New" w:hAnsi="Angsana New" w:cs="Angsana New"/>
          <w:sz w:val="24"/>
        </w:rPr>
      </w:pPr>
    </w:p>
    <w:p w14:paraId="5F59515E" w14:textId="688EB170" w:rsidR="008A6C3C" w:rsidRPr="00FE29BB" w:rsidRDefault="005B5293" w:rsidP="00FE29B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ในการที่โมเสสบรรยายว่า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เรื่องของโยเซฟและพี่น้องของท่านเริ่มต้นด้วยความร้าวฉานและจบลง</w:t>
      </w:r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ด้วยความกลมเกลียวอย่างไรนั้น </w:t>
      </w:r>
      <w:proofErr w:type="spellStart"/>
      <w:r w:rsidRPr="00FE29BB">
        <w:rPr>
          <w:rFonts w:ascii="Angsana New" w:hAnsi="Angsana New" w:cs="Angsana New"/>
          <w:color w:val="000000" w:themeColor="text1"/>
          <w:sz w:val="24"/>
          <w:cs/>
        </w:rPr>
        <w:t>คำสอนของโมเสสคืออะไร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</w:rPr>
        <w:t>?</w:t>
      </w:r>
    </w:p>
    <w:p w14:paraId="00937B90" w14:textId="77777777" w:rsidR="008A6C3C" w:rsidRPr="005B5293" w:rsidRDefault="008A6C3C" w:rsidP="008A6C3C">
      <w:pPr>
        <w:ind w:firstLine="0"/>
        <w:jc w:val="left"/>
        <w:rPr>
          <w:rFonts w:ascii="Angsana New" w:hAnsi="Angsana New" w:cs="Angsana New"/>
          <w:sz w:val="24"/>
        </w:rPr>
      </w:pPr>
    </w:p>
    <w:p w14:paraId="34F7F2D1" w14:textId="2CE7F51B" w:rsidR="008A6C3C" w:rsidRPr="00FE29BB" w:rsidRDefault="005B5293" w:rsidP="00FE29B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ลักษณะเฉพาะใดของโยเซฟส่งเสริมให้เกิดเอกภาพในชนชาติท่ามกลางชาวอิสราเอล</w:t>
      </w:r>
      <w:r w:rsidRPr="00FE29BB">
        <w:rPr>
          <w:rFonts w:ascii="Angsana New" w:hAnsi="Angsana New" w:cs="Angsana New"/>
          <w:color w:val="000000" w:themeColor="text1"/>
          <w:sz w:val="24"/>
        </w:rPr>
        <w:t>?</w:t>
      </w:r>
    </w:p>
    <w:p w14:paraId="272B1BE9" w14:textId="77777777" w:rsidR="008A6C3C" w:rsidRPr="005B5293" w:rsidRDefault="008A6C3C" w:rsidP="008A6C3C">
      <w:pPr>
        <w:ind w:firstLine="0"/>
        <w:jc w:val="left"/>
        <w:rPr>
          <w:rFonts w:ascii="Angsana New" w:hAnsi="Angsana New" w:cs="Angsana New"/>
          <w:sz w:val="24"/>
        </w:rPr>
      </w:pPr>
    </w:p>
    <w:p w14:paraId="3BDA92C6" w14:textId="32A5958F" w:rsidR="008A6C3C" w:rsidRPr="00FE29BB" w:rsidRDefault="005B5293" w:rsidP="00FE29B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การที่อัครปิตาของทุกเผ่าเป็นทายาทของยาโคบหมายความว่าพวกเขาทุกคนได้รับการปฏิบัติเหมือนกันหมดหรือไม่</w:t>
      </w:r>
      <w:r w:rsidRPr="00FE29BB">
        <w:rPr>
          <w:rFonts w:ascii="Angsana New" w:hAnsi="Angsana New" w:cs="Angsana New"/>
          <w:color w:val="000000" w:themeColor="text1"/>
          <w:sz w:val="24"/>
        </w:rPr>
        <w:t xml:space="preserve">?  </w:t>
      </w:r>
      <w:proofErr w:type="spellStart"/>
      <w:r w:rsidRPr="00FE29BB">
        <w:rPr>
          <w:rFonts w:ascii="Angsana New" w:hAnsi="Angsana New" w:cs="Angsana New"/>
          <w:color w:val="000000" w:themeColor="text1"/>
          <w:sz w:val="24"/>
          <w:cs/>
        </w:rPr>
        <w:t>จงอธิบาย</w:t>
      </w:r>
      <w:proofErr w:type="spellEnd"/>
    </w:p>
    <w:p w14:paraId="4B3D7EF2" w14:textId="77777777" w:rsidR="00F05DA5" w:rsidRPr="005B5293" w:rsidRDefault="00F05DA5" w:rsidP="008A6C3C">
      <w:pPr>
        <w:ind w:firstLine="0"/>
        <w:jc w:val="left"/>
        <w:rPr>
          <w:rFonts w:ascii="Angsana New" w:hAnsi="Angsana New" w:cs="Angsana New"/>
          <w:sz w:val="24"/>
        </w:rPr>
      </w:pPr>
    </w:p>
    <w:p w14:paraId="113BF750" w14:textId="0DED55DB" w:rsidR="00F05DA5" w:rsidRPr="00FE29BB" w:rsidRDefault="005B5293" w:rsidP="00FE29B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จากปฐมกาล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49:10 </w:t>
      </w: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เชื้อสายของใครจะกลายเป็นกษัตริย์ที่ปกครองเหนือทั้งโลกนี้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</w:rPr>
        <w:t>?</w:t>
      </w:r>
    </w:p>
    <w:p w14:paraId="448B7308" w14:textId="77777777" w:rsidR="00F05DA5" w:rsidRPr="005B5293" w:rsidRDefault="00F05DA5" w:rsidP="008A6C3C">
      <w:pPr>
        <w:ind w:firstLine="0"/>
        <w:jc w:val="left"/>
        <w:rPr>
          <w:rFonts w:ascii="Angsana New" w:hAnsi="Angsana New" w:cs="Angsana New"/>
          <w:sz w:val="24"/>
        </w:rPr>
      </w:pPr>
    </w:p>
    <w:p w14:paraId="665297F4" w14:textId="1BC1DCBC" w:rsidR="00204938" w:rsidRPr="00FE29BB" w:rsidRDefault="005B5293" w:rsidP="00FE29BB">
      <w:pPr>
        <w:pStyle w:val="ListParagraph"/>
        <w:numPr>
          <w:ilvl w:val="0"/>
          <w:numId w:val="2"/>
        </w:numPr>
        <w:jc w:val="left"/>
        <w:rPr>
          <w:rFonts w:ascii="Angsana New" w:hAnsi="Angsana New" w:cs="Angsana New"/>
          <w:sz w:val="24"/>
        </w:rPr>
      </w:pP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ตามบทเรียนนี้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เหตุใดโมเสสจึงยกย่องโยเซฟให้เป็นเลิศ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และกล่าวด้วยว่าบุตรชายของโยเซฟ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คือเอฟราอิม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ได้รับพรจากยาโคบมากกว่าบุตรชายอีกคนหนึ่ง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E29BB">
        <w:rPr>
          <w:rFonts w:ascii="Angsana New" w:hAnsi="Angsana New" w:cs="Angsana New" w:hint="cs"/>
          <w:color w:val="000000" w:themeColor="text1"/>
          <w:sz w:val="24"/>
          <w:cs/>
        </w:rPr>
        <w:t>คือมนัสเสห์</w:t>
      </w:r>
      <w:proofErr w:type="spellEnd"/>
      <w:r w:rsidRPr="00FE29BB">
        <w:rPr>
          <w:rFonts w:ascii="Angsana New" w:hAnsi="Angsana New" w:cs="Angsana New"/>
          <w:color w:val="000000" w:themeColor="text1"/>
          <w:sz w:val="24"/>
        </w:rPr>
        <w:t>?</w:t>
      </w:r>
    </w:p>
    <w:sectPr w:rsidR="00204938" w:rsidRPr="00FE29BB" w:rsidSect="00271213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6D0B2B" w14:textId="77777777" w:rsidR="0002611A" w:rsidRDefault="0002611A" w:rsidP="00271213">
      <w:r>
        <w:separator/>
      </w:r>
    </w:p>
  </w:endnote>
  <w:endnote w:type="continuationSeparator" w:id="0">
    <w:p w14:paraId="2D4A4AB0" w14:textId="77777777" w:rsidR="0002611A" w:rsidRDefault="0002611A" w:rsidP="00271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59728900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339F23" w14:textId="5824AB4E" w:rsidR="00271213" w:rsidRDefault="00271213" w:rsidP="005862A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946BD" w14:textId="77777777" w:rsidR="00271213" w:rsidRDefault="002712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20009469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A05B2A0" w14:textId="7349A0A7" w:rsidR="00271213" w:rsidRDefault="00271213" w:rsidP="005862A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51D015A" w14:textId="77777777" w:rsidR="00271213" w:rsidRDefault="00271213" w:rsidP="00271213">
    <w:pPr>
      <w:pStyle w:val="Footer"/>
      <w:jc w:val="center"/>
      <w:rPr>
        <w:rFonts w:cs="Arial"/>
        <w:i/>
        <w:szCs w:val="20"/>
      </w:rPr>
    </w:pPr>
  </w:p>
  <w:p w14:paraId="43756011" w14:textId="32197151" w:rsidR="00271213" w:rsidRDefault="00271213" w:rsidP="00271213">
    <w:pPr>
      <w:pStyle w:val="Footer"/>
      <w:jc w:val="center"/>
    </w:pPr>
    <w:r w:rsidRPr="001A0EF8">
      <w:rPr>
        <w:rFonts w:cs="Arial"/>
        <w:i/>
        <w:szCs w:val="20"/>
      </w:rPr>
      <w:t>For other resources, please visit Third Millennium Ministries at thirdmill.org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D9E461" w14:textId="77777777" w:rsidR="0002611A" w:rsidRDefault="0002611A" w:rsidP="00271213">
      <w:r>
        <w:separator/>
      </w:r>
    </w:p>
  </w:footnote>
  <w:footnote w:type="continuationSeparator" w:id="0">
    <w:p w14:paraId="2EE5ABF1" w14:textId="77777777" w:rsidR="0002611A" w:rsidRDefault="0002611A" w:rsidP="00271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256B77"/>
    <w:multiLevelType w:val="hybridMultilevel"/>
    <w:tmpl w:val="F782CC24"/>
    <w:lvl w:ilvl="0" w:tplc="0E02E2B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90218"/>
    <w:multiLevelType w:val="hybridMultilevel"/>
    <w:tmpl w:val="91EA2C0E"/>
    <w:lvl w:ilvl="0" w:tplc="A066DD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50B"/>
    <w:rsid w:val="00010E99"/>
    <w:rsid w:val="00017955"/>
    <w:rsid w:val="0002611A"/>
    <w:rsid w:val="00044AB9"/>
    <w:rsid w:val="000650E2"/>
    <w:rsid w:val="000765DC"/>
    <w:rsid w:val="000947E8"/>
    <w:rsid w:val="00097329"/>
    <w:rsid w:val="000B67E8"/>
    <w:rsid w:val="000F6450"/>
    <w:rsid w:val="000F7CE6"/>
    <w:rsid w:val="00116296"/>
    <w:rsid w:val="001228FC"/>
    <w:rsid w:val="00143A4C"/>
    <w:rsid w:val="00155FF4"/>
    <w:rsid w:val="00192BE3"/>
    <w:rsid w:val="00195CC4"/>
    <w:rsid w:val="001B2972"/>
    <w:rsid w:val="00204938"/>
    <w:rsid w:val="002052CC"/>
    <w:rsid w:val="00220DBA"/>
    <w:rsid w:val="00227DB0"/>
    <w:rsid w:val="002378C5"/>
    <w:rsid w:val="00257A06"/>
    <w:rsid w:val="00271213"/>
    <w:rsid w:val="002821CB"/>
    <w:rsid w:val="00292386"/>
    <w:rsid w:val="003134DE"/>
    <w:rsid w:val="00340DC2"/>
    <w:rsid w:val="003451D4"/>
    <w:rsid w:val="0035020A"/>
    <w:rsid w:val="00395570"/>
    <w:rsid w:val="003A6045"/>
    <w:rsid w:val="003B11B3"/>
    <w:rsid w:val="004A382F"/>
    <w:rsid w:val="004C024C"/>
    <w:rsid w:val="004D6642"/>
    <w:rsid w:val="004E0043"/>
    <w:rsid w:val="004E7762"/>
    <w:rsid w:val="004F23D9"/>
    <w:rsid w:val="00524F7C"/>
    <w:rsid w:val="0053692C"/>
    <w:rsid w:val="0055222A"/>
    <w:rsid w:val="00597D8E"/>
    <w:rsid w:val="005B5293"/>
    <w:rsid w:val="00603E0B"/>
    <w:rsid w:val="006B08F3"/>
    <w:rsid w:val="00702E33"/>
    <w:rsid w:val="00756EF9"/>
    <w:rsid w:val="007A1ED7"/>
    <w:rsid w:val="007A2B8E"/>
    <w:rsid w:val="007A6565"/>
    <w:rsid w:val="007C690E"/>
    <w:rsid w:val="00843C43"/>
    <w:rsid w:val="00844A52"/>
    <w:rsid w:val="00861583"/>
    <w:rsid w:val="008A6C3C"/>
    <w:rsid w:val="009059EB"/>
    <w:rsid w:val="00923D87"/>
    <w:rsid w:val="00932E91"/>
    <w:rsid w:val="009A052B"/>
    <w:rsid w:val="00A34F61"/>
    <w:rsid w:val="00A6660A"/>
    <w:rsid w:val="00A77FA0"/>
    <w:rsid w:val="00A93AAD"/>
    <w:rsid w:val="00AB54D7"/>
    <w:rsid w:val="00AC4D66"/>
    <w:rsid w:val="00AD4B2B"/>
    <w:rsid w:val="00B074D0"/>
    <w:rsid w:val="00B3278A"/>
    <w:rsid w:val="00B35554"/>
    <w:rsid w:val="00B50B83"/>
    <w:rsid w:val="00B76D9C"/>
    <w:rsid w:val="00B832ED"/>
    <w:rsid w:val="00B91660"/>
    <w:rsid w:val="00B965B0"/>
    <w:rsid w:val="00BA55EF"/>
    <w:rsid w:val="00BA5D01"/>
    <w:rsid w:val="00BF7B29"/>
    <w:rsid w:val="00C35A47"/>
    <w:rsid w:val="00C37973"/>
    <w:rsid w:val="00C47D1B"/>
    <w:rsid w:val="00C65BEA"/>
    <w:rsid w:val="00D45FF5"/>
    <w:rsid w:val="00D5527C"/>
    <w:rsid w:val="00D5775A"/>
    <w:rsid w:val="00D819BB"/>
    <w:rsid w:val="00D91C76"/>
    <w:rsid w:val="00D95CEB"/>
    <w:rsid w:val="00DD42BD"/>
    <w:rsid w:val="00DD47ED"/>
    <w:rsid w:val="00DE609D"/>
    <w:rsid w:val="00DF3D70"/>
    <w:rsid w:val="00E0345B"/>
    <w:rsid w:val="00E0479E"/>
    <w:rsid w:val="00E5450B"/>
    <w:rsid w:val="00E76B53"/>
    <w:rsid w:val="00E94811"/>
    <w:rsid w:val="00EA69D0"/>
    <w:rsid w:val="00EB0A34"/>
    <w:rsid w:val="00EB3913"/>
    <w:rsid w:val="00EC45C5"/>
    <w:rsid w:val="00EC4BF4"/>
    <w:rsid w:val="00EC7E6F"/>
    <w:rsid w:val="00ED672C"/>
    <w:rsid w:val="00EF3F88"/>
    <w:rsid w:val="00EF7CE0"/>
    <w:rsid w:val="00F0428A"/>
    <w:rsid w:val="00F05DA5"/>
    <w:rsid w:val="00F07BB2"/>
    <w:rsid w:val="00F251A9"/>
    <w:rsid w:val="00F45D88"/>
    <w:rsid w:val="00F60632"/>
    <w:rsid w:val="00FA72B0"/>
    <w:rsid w:val="00FA78ED"/>
    <w:rsid w:val="00FE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F5CF8"/>
  <w15:docId w15:val="{A2F70D50-5A2C-E44F-85A2-2B4E5F19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AAD"/>
    <w:pPr>
      <w:spacing w:after="0" w:line="240" w:lineRule="auto"/>
      <w:ind w:firstLine="432"/>
      <w:jc w:val="both"/>
    </w:pPr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4C024C"/>
    <w:pPr>
      <w:ind w:firstLine="0"/>
      <w:jc w:val="left"/>
    </w:pPr>
    <w:rPr>
      <w:rFonts w:ascii="Courier New" w:hAnsi="Courier New" w:cs="Courier New"/>
      <w:sz w:val="20"/>
      <w:szCs w:val="20"/>
      <w:lang w:val="es-ES"/>
    </w:rPr>
  </w:style>
  <w:style w:type="character" w:customStyle="1" w:styleId="PlainTextChar">
    <w:name w:val="Plain Text Char"/>
    <w:basedOn w:val="DefaultParagraphFont"/>
    <w:link w:val="PlainText"/>
    <w:uiPriority w:val="99"/>
    <w:rsid w:val="004C024C"/>
    <w:rPr>
      <w:rFonts w:ascii="Courier New" w:hAnsi="Courier New" w:cs="Courier New"/>
      <w:sz w:val="20"/>
      <w:szCs w:val="20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2712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1213"/>
    <w:rPr>
      <w:rFonts w:cs="Times New Roman"/>
      <w:szCs w:val="24"/>
    </w:rPr>
  </w:style>
  <w:style w:type="paragraph" w:styleId="Footer">
    <w:name w:val="footer"/>
    <w:basedOn w:val="Normal"/>
    <w:link w:val="FooterChar"/>
    <w:unhideWhenUsed/>
    <w:rsid w:val="002712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71213"/>
    <w:rPr>
      <w:rFonts w:cs="Times New Roman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271213"/>
  </w:style>
  <w:style w:type="paragraph" w:styleId="ListParagraph">
    <w:name w:val="List Paragraph"/>
    <w:basedOn w:val="Normal"/>
    <w:uiPriority w:val="34"/>
    <w:qFormat/>
    <w:rsid w:val="00FE2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Ramsay</dc:creator>
  <cp:lastModifiedBy>doug tomlinson</cp:lastModifiedBy>
  <cp:revision>5</cp:revision>
  <dcterms:created xsi:type="dcterms:W3CDTF">2025-02-18T21:23:00Z</dcterms:created>
  <dcterms:modified xsi:type="dcterms:W3CDTF">2025-02-18T22:11:00Z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81648d2054ff4adc93fbf534217cca2465933471631db79f607f25f0187d065a</vt:lpwstr>
  </property>
</Properties>
</file>