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95AD9" w14:textId="77777777" w:rsidR="00052DFD" w:rsidRPr="00052DFD" w:rsidRDefault="00052DFD" w:rsidP="00B20CB2">
      <w:pPr>
        <w:pStyle w:val="Heading1"/>
        <w:ind w:left="265" w:right="185"/>
        <w:rPr>
          <w:rFonts w:ascii="Angsana New" w:hAnsi="Angsana New" w:cs="Angsana New"/>
          <w:color w:val="000000"/>
          <w:szCs w:val="28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คู่มืออภิปราย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“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รากฐานพระคัมภีร์เดิม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(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พันธสัญญาเดิม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>)”</w:t>
      </w:r>
      <w:r w:rsidR="00B20CB2" w:rsidRPr="00052DFD">
        <w:rPr>
          <w:rFonts w:ascii="Angsana New" w:hAnsi="Angsana New" w:cs="Angsana New"/>
          <w:color w:val="000000"/>
          <w:szCs w:val="28"/>
        </w:rPr>
        <w:t xml:space="preserve"> – </w:t>
      </w:r>
    </w:p>
    <w:p w14:paraId="7AED2FCD" w14:textId="5A2F4C92" w:rsidR="00B20CB2" w:rsidRPr="00052DFD" w:rsidRDefault="00052DFD" w:rsidP="00B20CB2">
      <w:pPr>
        <w:pStyle w:val="Heading1"/>
        <w:ind w:left="265" w:right="185"/>
        <w:rPr>
          <w:rFonts w:ascii="Angsana New" w:hAnsi="Angsana New" w:cs="Angsana New"/>
          <w:color w:val="000000"/>
          <w:szCs w:val="28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วิชาย่อย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r w:rsidRPr="00052DFD">
        <w:rPr>
          <w:rFonts w:ascii="Angsana New" w:hAnsi="Angsana New" w:cs="Angsana New"/>
          <w:color w:val="000000" w:themeColor="text1"/>
        </w:rPr>
        <w:t xml:space="preserve">3: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สวรรค์หายไป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แต่ได้กลับคืน</w:t>
      </w:r>
      <w:proofErr w:type="spellEnd"/>
    </w:p>
    <w:p w14:paraId="784FCB72" w14:textId="5E93A333" w:rsidR="00B20CB2" w:rsidRPr="00052DFD" w:rsidRDefault="00052DFD" w:rsidP="00B20CB2">
      <w:pPr>
        <w:pStyle w:val="Heading1"/>
        <w:ind w:left="265" w:right="185"/>
        <w:rPr>
          <w:rFonts w:ascii="Angsana New" w:hAnsi="Angsana New" w:cs="Angsana New"/>
          <w:color w:val="000000"/>
          <w:szCs w:val="28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คำถามเพื่อการอภิปราย</w:t>
      </w:r>
      <w:proofErr w:type="spellEnd"/>
    </w:p>
    <w:p w14:paraId="283CDDE9" w14:textId="77777777" w:rsidR="00B20CB2" w:rsidRPr="00052DFD" w:rsidRDefault="00B20CB2" w:rsidP="005F3C04">
      <w:pPr>
        <w:tabs>
          <w:tab w:val="num" w:pos="720"/>
        </w:tabs>
        <w:rPr>
          <w:rFonts w:ascii="Angsana New" w:hAnsi="Angsana New" w:cs="Angsana New"/>
          <w:color w:val="000000"/>
        </w:rPr>
      </w:pPr>
    </w:p>
    <w:p w14:paraId="4219F31C" w14:textId="713CD336" w:rsidR="00B20CB2" w:rsidRPr="00052DFD" w:rsidRDefault="00052DFD" w:rsidP="005F3C04">
      <w:pPr>
        <w:pStyle w:val="ListParagraph"/>
        <w:numPr>
          <w:ilvl w:val="0"/>
          <w:numId w:val="2"/>
        </w:numPr>
        <w:rPr>
          <w:rFonts w:ascii="Angsana New" w:hAnsi="Angsana New" w:cs="Angsana New"/>
          <w:color w:val="000000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สิ่งที่สำคัญที่สุดที่ท่านได้เรียนรู้ในบทเรียนนี้คืออะไร</w:t>
      </w:r>
      <w:proofErr w:type="spellEnd"/>
      <w:r w:rsidRPr="00052DFD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หรือมีสิ่งหนึ่งสิ่งใดหรือไม่ในบทเรียนนี้ที่ท่านยังไม่ค่อยเข้าใจ</w:t>
      </w:r>
      <w:proofErr w:type="spellEnd"/>
      <w:r w:rsidRPr="00052DFD">
        <w:rPr>
          <w:rFonts w:ascii="Angsana New" w:hAnsi="Angsana New" w:cs="Angsana New"/>
          <w:color w:val="000000" w:themeColor="text1"/>
        </w:rPr>
        <w:t>?</w:t>
      </w:r>
    </w:p>
    <w:p w14:paraId="78AE0C0C" w14:textId="06137E22" w:rsidR="0057014A" w:rsidRPr="00052DFD" w:rsidRDefault="0057014A" w:rsidP="005F3C04">
      <w:pPr>
        <w:pStyle w:val="PlainText"/>
        <w:rPr>
          <w:rFonts w:ascii="Angsana New" w:hAnsi="Angsana New" w:cs="Angsana New"/>
          <w:sz w:val="24"/>
          <w:szCs w:val="24"/>
        </w:rPr>
      </w:pPr>
    </w:p>
    <w:p w14:paraId="34DA8551" w14:textId="77777777" w:rsidR="00B20CB2" w:rsidRPr="00052DFD" w:rsidRDefault="00B20CB2" w:rsidP="005F3C04">
      <w:pPr>
        <w:pStyle w:val="PlainText"/>
        <w:rPr>
          <w:rFonts w:ascii="Angsana New" w:hAnsi="Angsana New" w:cs="Angsana New"/>
          <w:sz w:val="24"/>
          <w:szCs w:val="24"/>
        </w:rPr>
      </w:pPr>
    </w:p>
    <w:p w14:paraId="4811147B" w14:textId="53A2D455" w:rsidR="0057014A" w:rsidRPr="00052DFD" w:rsidRDefault="00052DFD" w:rsidP="005F3C04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จงบรรยายภาพรวมของส่วนสำคัญต่าง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ในปฐมกาล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r w:rsidRPr="00052DFD">
        <w:rPr>
          <w:rFonts w:ascii="Angsana New" w:hAnsi="Angsana New" w:cs="Angsana New"/>
          <w:color w:val="000000" w:themeColor="text1"/>
        </w:rPr>
        <w:t>2:4–3:24</w:t>
      </w:r>
    </w:p>
    <w:p w14:paraId="6ABE0257" w14:textId="416019AC" w:rsidR="0057014A" w:rsidRPr="00052DFD" w:rsidRDefault="0057014A" w:rsidP="000457FA">
      <w:pPr>
        <w:rPr>
          <w:rFonts w:ascii="Angsana New" w:eastAsia="Times New Roman" w:hAnsi="Angsana New" w:cs="Angsana New"/>
        </w:rPr>
      </w:pPr>
    </w:p>
    <w:p w14:paraId="0017A745" w14:textId="77777777" w:rsidR="00B20CB2" w:rsidRPr="00052DFD" w:rsidRDefault="00B20CB2" w:rsidP="005F3C04">
      <w:pPr>
        <w:ind w:left="720" w:hanging="720"/>
        <w:rPr>
          <w:rFonts w:ascii="Angsana New" w:eastAsia="Times New Roman" w:hAnsi="Angsana New" w:cs="Angsana New"/>
        </w:rPr>
      </w:pPr>
    </w:p>
    <w:p w14:paraId="166CA47B" w14:textId="7C047B0C" w:rsidR="0057014A" w:rsidRPr="00052DFD" w:rsidRDefault="00052DFD" w:rsidP="005F3C04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โมเสสอธิบายสวนเอเดนไว้ว่าอย่างไร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? 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และเหตุใดท่านจึงอธิบายความศักดิ์สิทธิ์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(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หรือความบริสุทธิ์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)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ของสวนนั้น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>?</w:t>
      </w:r>
    </w:p>
    <w:p w14:paraId="49CB0752" w14:textId="1B300B6D" w:rsidR="0057014A" w:rsidRPr="00052DFD" w:rsidRDefault="0057014A" w:rsidP="005F3C04">
      <w:pPr>
        <w:ind w:left="720" w:hanging="720"/>
        <w:rPr>
          <w:rFonts w:ascii="Angsana New" w:eastAsia="Times New Roman" w:hAnsi="Angsana New" w:cs="Angsana New"/>
        </w:rPr>
      </w:pPr>
    </w:p>
    <w:p w14:paraId="1D3312B7" w14:textId="77777777" w:rsidR="00B20CB2" w:rsidRPr="00052DFD" w:rsidRDefault="00B20CB2" w:rsidP="005F3C04">
      <w:pPr>
        <w:ind w:left="720" w:hanging="720"/>
        <w:rPr>
          <w:rFonts w:ascii="Angsana New" w:eastAsia="Times New Roman" w:hAnsi="Angsana New" w:cs="Angsana New"/>
        </w:rPr>
      </w:pPr>
    </w:p>
    <w:p w14:paraId="0CE4B719" w14:textId="6756F18E" w:rsidR="0057014A" w:rsidRPr="00052DFD" w:rsidRDefault="00052DFD" w:rsidP="005F3C04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จงอธิบายว่าโมเสสบรรยายคุณลักษณะของความจงรักภักดีอย่างไร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ทั้งในสวนเอเดนและในแผ่นดินคานาอัน</w:t>
      </w:r>
      <w:proofErr w:type="spellEnd"/>
    </w:p>
    <w:p w14:paraId="42DDDF4A" w14:textId="1A9EFE59" w:rsidR="0057014A" w:rsidRPr="00052DFD" w:rsidRDefault="0057014A" w:rsidP="005F3C04">
      <w:pPr>
        <w:ind w:left="720" w:hanging="720"/>
        <w:rPr>
          <w:rFonts w:ascii="Angsana New" w:eastAsia="Times New Roman" w:hAnsi="Angsana New" w:cs="Angsana New"/>
        </w:rPr>
      </w:pPr>
    </w:p>
    <w:p w14:paraId="60904EE8" w14:textId="77777777" w:rsidR="00B20CB2" w:rsidRPr="00052DFD" w:rsidRDefault="00B20CB2" w:rsidP="005F3C04">
      <w:pPr>
        <w:ind w:left="720" w:hanging="720"/>
        <w:rPr>
          <w:rFonts w:ascii="Angsana New" w:eastAsia="Times New Roman" w:hAnsi="Angsana New" w:cs="Angsana New"/>
        </w:rPr>
      </w:pPr>
    </w:p>
    <w:p w14:paraId="54CBE137" w14:textId="2ADAC066" w:rsidR="0057014A" w:rsidRPr="00052DFD" w:rsidRDefault="00052DFD" w:rsidP="005F3C04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จงอธิบายผลลัพธ์ต่าง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ของการที่อาดัมและเอวาไม่จงรักภักดี</w:t>
      </w:r>
      <w:proofErr w:type="spellEnd"/>
    </w:p>
    <w:p w14:paraId="5310E0E9" w14:textId="121646C4" w:rsidR="0057014A" w:rsidRPr="00052DFD" w:rsidRDefault="0057014A" w:rsidP="005F3C04">
      <w:pPr>
        <w:ind w:left="720" w:hanging="720"/>
        <w:rPr>
          <w:rFonts w:ascii="Angsana New" w:eastAsia="Times New Roman" w:hAnsi="Angsana New" w:cs="Angsana New"/>
        </w:rPr>
      </w:pPr>
    </w:p>
    <w:p w14:paraId="7BA59701" w14:textId="77777777" w:rsidR="00B20CB2" w:rsidRPr="00052DFD" w:rsidRDefault="00B20CB2" w:rsidP="005F3C04">
      <w:pPr>
        <w:ind w:left="720" w:hanging="720"/>
        <w:rPr>
          <w:rFonts w:ascii="Angsana New" w:eastAsia="Times New Roman" w:hAnsi="Angsana New" w:cs="Angsana New"/>
        </w:rPr>
      </w:pPr>
    </w:p>
    <w:p w14:paraId="4991368A" w14:textId="3BA9A51E" w:rsidR="0057014A" w:rsidRPr="00052DFD" w:rsidRDefault="00052DFD" w:rsidP="005F3C04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จงอธิบายว่าเหตุการณ์ยุคดึกดำบรรพ์ที่ปรากฏในปฐมกาล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2-3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เชื่อมโยงกับชีวิตของชาวอิสราเอลในยุคของโมเสสอย่างไร</w:t>
      </w:r>
      <w:proofErr w:type="spellEnd"/>
    </w:p>
    <w:p w14:paraId="34604301" w14:textId="6BF73D0D" w:rsidR="00EB26D8" w:rsidRPr="00052DFD" w:rsidRDefault="00EB26D8" w:rsidP="002041D9">
      <w:pPr>
        <w:rPr>
          <w:rFonts w:ascii="Angsana New" w:eastAsia="Times New Roman" w:hAnsi="Angsana New" w:cs="Angsana New"/>
        </w:rPr>
      </w:pPr>
    </w:p>
    <w:p w14:paraId="06EE04B3" w14:textId="77777777" w:rsidR="00EB26D8" w:rsidRPr="00052DFD" w:rsidRDefault="00EB26D8" w:rsidP="002041D9">
      <w:pPr>
        <w:rPr>
          <w:rFonts w:ascii="Angsana New" w:eastAsia="Times New Roman" w:hAnsi="Angsana New" w:cs="Angsana New"/>
        </w:rPr>
      </w:pPr>
    </w:p>
    <w:p w14:paraId="24312727" w14:textId="3708C078" w:rsidR="000457FA" w:rsidRPr="00052DFD" w:rsidRDefault="00052DFD" w:rsidP="005F3C04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จากปฐมกาล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2:4–3:24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เราสามารถเรียนรู้สิ่งใดเกี่ยวกับการการล่อใจ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>?</w:t>
      </w:r>
    </w:p>
    <w:p w14:paraId="1BE27A73" w14:textId="5A803BEF" w:rsidR="00EB26D8" w:rsidRPr="00052DFD" w:rsidRDefault="00EB26D8" w:rsidP="002041D9">
      <w:pPr>
        <w:rPr>
          <w:rFonts w:ascii="Angsana New" w:eastAsia="Times New Roman" w:hAnsi="Angsana New" w:cs="Angsana New"/>
        </w:rPr>
      </w:pPr>
    </w:p>
    <w:p w14:paraId="04881579" w14:textId="77777777" w:rsidR="00EB26D8" w:rsidRPr="00052DFD" w:rsidRDefault="00EB26D8" w:rsidP="002041D9">
      <w:pPr>
        <w:rPr>
          <w:rFonts w:ascii="Angsana New" w:eastAsia="Times New Roman" w:hAnsi="Angsana New" w:cs="Angsana New"/>
        </w:rPr>
      </w:pPr>
    </w:p>
    <w:p w14:paraId="7EF818B8" w14:textId="427576BC" w:rsidR="00EB26D8" w:rsidRPr="00052DFD" w:rsidRDefault="00052DFD" w:rsidP="005F3C04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r w:rsidRPr="00052DFD">
        <w:rPr>
          <w:rFonts w:ascii="Angsana New" w:hAnsi="Angsana New" w:cs="Angsana New"/>
          <w:color w:val="000000" w:themeColor="text1"/>
          <w:cs/>
        </w:rPr>
        <w:t>ท่านมองตัวท่านเองอย่างไรเมื่อต้องต่อสู้กับการล่อใจลักษณะเดียวกับที่อาดัมและเอวาเผชิญ</w:t>
      </w:r>
      <w:r w:rsidRPr="00052DFD">
        <w:rPr>
          <w:rFonts w:ascii="Angsana New" w:hAnsi="Angsana New" w:cs="Angsana New"/>
          <w:color w:val="000000" w:themeColor="text1"/>
        </w:rPr>
        <w:t>?</w:t>
      </w:r>
      <w:r w:rsidRPr="00052DFD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ท่านสามารถเรียนรู้สิ่งใดจากบันทึกเหตุการณ์ในปฐมกาล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เพื่อช่วยให้ท่านต่อต้านการล่อใจ</w:t>
      </w:r>
      <w:proofErr w:type="spellEnd"/>
      <w:r w:rsidRPr="00052DFD">
        <w:rPr>
          <w:rFonts w:ascii="Angsana New" w:hAnsi="Angsana New" w:cs="Angsana New"/>
          <w:color w:val="000000" w:themeColor="text1"/>
        </w:rPr>
        <w:t>?</w:t>
      </w:r>
    </w:p>
    <w:p w14:paraId="2091D419" w14:textId="38120B79" w:rsidR="00B20CB2" w:rsidRPr="00052DFD" w:rsidRDefault="00B20CB2" w:rsidP="00EB26D8">
      <w:pPr>
        <w:rPr>
          <w:rFonts w:ascii="Angsana New" w:eastAsia="Times New Roman" w:hAnsi="Angsana New" w:cs="Angsana New"/>
        </w:rPr>
      </w:pPr>
    </w:p>
    <w:p w14:paraId="4A782D32" w14:textId="77777777" w:rsidR="00B20CB2" w:rsidRPr="00052DFD" w:rsidRDefault="00B20CB2" w:rsidP="005F3C04">
      <w:pPr>
        <w:ind w:left="720" w:hanging="720"/>
        <w:rPr>
          <w:rFonts w:ascii="Angsana New" w:eastAsia="Times New Roman" w:hAnsi="Angsana New" w:cs="Angsana New"/>
        </w:rPr>
      </w:pPr>
    </w:p>
    <w:p w14:paraId="28E06FBA" w14:textId="484CF94D" w:rsidR="0009327A" w:rsidRPr="00052DFD" w:rsidRDefault="00052DFD" w:rsidP="005F3C04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r w:rsidRPr="00052DFD">
        <w:rPr>
          <w:rFonts w:ascii="Angsana New" w:hAnsi="Angsana New" w:cs="Angsana New"/>
          <w:color w:val="000000" w:themeColor="text1"/>
          <w:cs/>
        </w:rPr>
        <w:t>ผู้เชื่อในยุคปัจจุบันสามารถได้รับความหวังใดจากความจริงที่ว่าพระคริสต์ได้เริ่มต้นไว้แล้วซึ่งกระบวนการย้อนกลับแก้ไขความเสียหายที่เป็นผลมาจากการไม่เชื่อฟังของอาดัมและเอวา</w:t>
      </w:r>
      <w:r w:rsidRPr="00052DFD">
        <w:rPr>
          <w:rFonts w:ascii="Angsana New" w:hAnsi="Angsana New" w:cs="Angsana New"/>
          <w:color w:val="000000" w:themeColor="text1"/>
        </w:rPr>
        <w:t>?</w:t>
      </w:r>
    </w:p>
    <w:p w14:paraId="452B060A" w14:textId="27A30A22" w:rsidR="0009327A" w:rsidRPr="00052DFD" w:rsidRDefault="0009327A" w:rsidP="005F3C04">
      <w:pPr>
        <w:ind w:left="720" w:hanging="720"/>
        <w:rPr>
          <w:rFonts w:ascii="Angsana New" w:eastAsia="Times New Roman" w:hAnsi="Angsana New" w:cs="Angsana New"/>
        </w:rPr>
      </w:pPr>
    </w:p>
    <w:p w14:paraId="34C882CF" w14:textId="77777777" w:rsidR="00B20CB2" w:rsidRPr="00052DFD" w:rsidRDefault="00B20CB2" w:rsidP="005F3C04">
      <w:pPr>
        <w:ind w:left="720" w:hanging="720"/>
        <w:rPr>
          <w:rFonts w:ascii="Angsana New" w:eastAsia="Times New Roman" w:hAnsi="Angsana New" w:cs="Angsana New"/>
        </w:rPr>
      </w:pPr>
    </w:p>
    <w:p w14:paraId="1E9394D0" w14:textId="16F47B7F" w:rsidR="0009327A" w:rsidRPr="00052DFD" w:rsidRDefault="00052DFD" w:rsidP="005F3C04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จงอ่านยากอบ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1:12-</w:t>
      </w:r>
      <w:proofErr w:type="gramStart"/>
      <w:r w:rsidRPr="00052DFD">
        <w:rPr>
          <w:rFonts w:ascii="Angsana New" w:hAnsi="Angsana New" w:cs="Angsana New"/>
          <w:color w:val="000000" w:themeColor="text1"/>
          <w:cs/>
        </w:rPr>
        <w:t xml:space="preserve">15 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ยากอบได้ให้มุมมองอย่างไรเกี่ยวกับการทดลองต่าง</w:t>
      </w:r>
      <w:proofErr w:type="spellEnd"/>
      <w:proofErr w:type="gramEnd"/>
      <w:r w:rsidRPr="00052DFD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ในระยะก้าวหน้าของแผ่นดินของพระเจ้า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? 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มุมมองนี้ควรหนุนใจผู้เชื่ออย่างไรให้สัตย์ซื่อต่อพระเจ้า</w:t>
      </w:r>
      <w:proofErr w:type="spellEnd"/>
      <w:r w:rsidRPr="00052DFD">
        <w:rPr>
          <w:rFonts w:ascii="Angsana New" w:hAnsi="Angsana New" w:cs="Angsana New"/>
          <w:color w:val="000000" w:themeColor="text1"/>
        </w:rPr>
        <w:t>?</w:t>
      </w:r>
    </w:p>
    <w:p w14:paraId="1EC0A79C" w14:textId="1E70F22C" w:rsidR="0009327A" w:rsidRPr="00052DFD" w:rsidRDefault="0009327A" w:rsidP="005F3C04">
      <w:pPr>
        <w:ind w:left="720" w:hanging="720"/>
        <w:rPr>
          <w:rFonts w:ascii="Angsana New" w:eastAsia="Times New Roman" w:hAnsi="Angsana New" w:cs="Angsana New"/>
        </w:rPr>
      </w:pPr>
    </w:p>
    <w:p w14:paraId="6E074305" w14:textId="77777777" w:rsidR="00B20CB2" w:rsidRPr="00052DFD" w:rsidRDefault="00B20CB2" w:rsidP="005F3C04">
      <w:pPr>
        <w:ind w:left="720" w:hanging="720"/>
        <w:rPr>
          <w:rFonts w:ascii="Angsana New" w:eastAsia="Times New Roman" w:hAnsi="Angsana New" w:cs="Angsana New"/>
        </w:rPr>
      </w:pPr>
    </w:p>
    <w:p w14:paraId="11BD572B" w14:textId="73346A7E" w:rsidR="0009327A" w:rsidRPr="00052DFD" w:rsidRDefault="00052DFD" w:rsidP="005F3C04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lastRenderedPageBreak/>
        <w:t>จงอ่านวิวรณ์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proofErr w:type="gramStart"/>
      <w:r w:rsidRPr="00052DFD">
        <w:rPr>
          <w:rFonts w:ascii="Angsana New" w:hAnsi="Angsana New" w:cs="Angsana New"/>
          <w:color w:val="000000" w:themeColor="text1"/>
          <w:cs/>
        </w:rPr>
        <w:t>22:12  ยอห์นมองไปข้างหน้าและเห็นแผ่นดินโลกใหม่ว่าเป็นการกลับไปสู่สวรรค์ที่เคยสูญหายไป</w:t>
      </w:r>
      <w:proofErr w:type="gramEnd"/>
      <w:r w:rsidRPr="00052DFD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แผนการของพระเจ้าในการไถ่บาปสำหรับประวัติศาสตร์มนุษยชาติ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มอบเป้าหมายและความหมายแก่ชีวิตของท่านอย่างไร</w:t>
      </w:r>
      <w:proofErr w:type="spellEnd"/>
      <w:r w:rsidRPr="00052DFD">
        <w:rPr>
          <w:rFonts w:ascii="Angsana New" w:hAnsi="Angsana New" w:cs="Angsana New"/>
          <w:color w:val="000000" w:themeColor="text1"/>
        </w:rPr>
        <w:t>?</w:t>
      </w:r>
    </w:p>
    <w:p w14:paraId="6394C526" w14:textId="77777777" w:rsidR="005F3C04" w:rsidRDefault="005F3C04">
      <w:pPr>
        <w:rPr>
          <w:rFonts w:ascii="Times New Roman" w:eastAsia="Calibri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2CD4435E" w14:textId="77777777" w:rsidR="00052DFD" w:rsidRPr="00052DFD" w:rsidRDefault="00052DFD" w:rsidP="00052DFD">
      <w:pPr>
        <w:pStyle w:val="TAHOMA-For-TMM-Work"/>
        <w:rPr>
          <w:rFonts w:ascii="Angsana New" w:hAnsi="Angsana New" w:cs="Angsana New"/>
          <w:b/>
          <w:bCs/>
          <w:color w:val="000000" w:themeColor="text1"/>
          <w:sz w:val="28"/>
          <w:szCs w:val="28"/>
        </w:rPr>
      </w:pPr>
      <w:r w:rsidRPr="00052DFD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lastRenderedPageBreak/>
        <w:t>ข้อความสำคัญเพื่อการทบทวน เรื่อง “การประยุกต์ในยุคปัจจุบัน”—การเปิดตัวและการก้าวหน้า</w:t>
      </w:r>
    </w:p>
    <w:p w14:paraId="6B75861E" w14:textId="662942B7" w:rsidR="00EC54C1" w:rsidRPr="00052DFD" w:rsidRDefault="00052DFD" w:rsidP="00052DFD">
      <w:pPr>
        <w:pStyle w:val="ReviewStatementtext"/>
        <w:spacing w:after="0"/>
        <w:rPr>
          <w:rFonts w:ascii="Angsana New" w:hAnsi="Angsana New" w:cs="Angsana New"/>
          <w:color w:val="000000" w:themeColor="text1"/>
          <w:szCs w:val="24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szCs w:val="24"/>
          <w:cs/>
        </w:rPr>
        <w:t>โมเสสได้หนุนใจให้ชาวอิสราเอลสัตย์ซื่อในช่วงที่เผชิญการทดลองต่าง</w:t>
      </w:r>
      <w:proofErr w:type="spellEnd"/>
      <w:r w:rsidRPr="00052DFD">
        <w:rPr>
          <w:rFonts w:ascii="Angsana New" w:hAnsi="Angsana New" w:cs="Angsana New"/>
          <w:color w:val="000000" w:themeColor="text1"/>
          <w:szCs w:val="24"/>
          <w:cs/>
        </w:rPr>
        <w:t xml:space="preserve"> ๆ </w:t>
      </w:r>
      <w:proofErr w:type="spellStart"/>
      <w:r w:rsidRPr="00052DFD">
        <w:rPr>
          <w:rFonts w:ascii="Angsana New" w:hAnsi="Angsana New" w:cs="Angsana New"/>
          <w:color w:val="000000" w:themeColor="text1"/>
          <w:szCs w:val="24"/>
          <w:cs/>
        </w:rPr>
        <w:t>ในถิ่นทุรกันดาร</w:t>
      </w:r>
      <w:proofErr w:type="spellEnd"/>
      <w:r w:rsidRPr="00052DFD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szCs w:val="24"/>
          <w:cs/>
        </w:rPr>
        <w:t>ด้วยการเตือนสติพวกเขาเกี่ยวกับการล่อใจที่มาถึงอาดัมและเอวาฉันใด</w:t>
      </w:r>
      <w:proofErr w:type="spellEnd"/>
      <w:r w:rsidRPr="00052DFD">
        <w:rPr>
          <w:rFonts w:ascii="Angsana New" w:hAnsi="Angsana New" w:cs="Angsana New"/>
          <w:color w:val="000000" w:themeColor="text1"/>
          <w:szCs w:val="24"/>
          <w:cs/>
        </w:rPr>
        <w:t xml:space="preserve"> เปาโลและยากอบก็หนุนใจพวกเราให้ยึดมั่นในความสัตย์ซื่อในช่วงที่เราเผชิญการทดลองต่าง ๆ ในช่วงเวลาระหว่างการเปิดตัวแผ่นดินของพระเจ้าและการสำเร็จบริบูรณ์ของแผ่นดินของพระองค์ฉันนั้น  </w:t>
      </w:r>
      <w:proofErr w:type="spellStart"/>
      <w:r w:rsidRPr="00052DFD">
        <w:rPr>
          <w:rFonts w:ascii="Angsana New" w:hAnsi="Angsana New" w:cs="Angsana New"/>
          <w:color w:val="000000" w:themeColor="text1"/>
          <w:szCs w:val="24"/>
          <w:cs/>
        </w:rPr>
        <w:t>โดยพระคุณของพระเจ้า</w:t>
      </w:r>
      <w:proofErr w:type="spellEnd"/>
      <w:r w:rsidRPr="00052DFD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szCs w:val="24"/>
          <w:cs/>
        </w:rPr>
        <w:t>เราจึงต้องมั่นคงในความเชื่อและกระทำทุกสิ่งที่เราสามารถทำได้</w:t>
      </w:r>
      <w:proofErr w:type="spellEnd"/>
      <w:r w:rsidRPr="00052DFD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szCs w:val="24"/>
          <w:cs/>
        </w:rPr>
        <w:t>เพื่อที่จะสัตย์ซื่อต่อพระคริสต์เสมอ</w:t>
      </w:r>
      <w:proofErr w:type="spellEnd"/>
      <w:r w:rsidRPr="00052DFD">
        <w:rPr>
          <w:rFonts w:ascii="Angsana New" w:hAnsi="Angsana New" w:cs="Angsana New"/>
          <w:color w:val="000000" w:themeColor="text1"/>
          <w:szCs w:val="24"/>
          <w:cs/>
        </w:rPr>
        <w:t xml:space="preserve"> และเพื่อที่เราจะได้รับของขวัญเป็นชีวิตนิรันดร์ในสวรรค์อย่างสมเกียรติ</w:t>
      </w:r>
    </w:p>
    <w:p w14:paraId="53FE5645" w14:textId="2304B807" w:rsidR="0057014A" w:rsidRPr="00052DFD" w:rsidRDefault="0057014A" w:rsidP="005F3C04">
      <w:pPr>
        <w:pStyle w:val="PlainText"/>
        <w:rPr>
          <w:rFonts w:ascii="Angsana New" w:hAnsi="Angsana New" w:cs="Angsana New"/>
          <w:color w:val="000000" w:themeColor="text1"/>
          <w:sz w:val="24"/>
          <w:szCs w:val="24"/>
        </w:rPr>
      </w:pPr>
    </w:p>
    <w:p w14:paraId="71000396" w14:textId="453D928B" w:rsidR="00C426EF" w:rsidRPr="00052DFD" w:rsidRDefault="00052DFD" w:rsidP="005F3C04">
      <w:pPr>
        <w:pStyle w:val="CaseStudytext"/>
        <w:ind w:left="0"/>
        <w:rPr>
          <w:rFonts w:ascii="Angsana New" w:hAnsi="Angsana New" w:cs="Angsana New"/>
          <w:color w:val="000000" w:themeColor="text1"/>
          <w:szCs w:val="24"/>
        </w:rPr>
      </w:pPr>
      <w:proofErr w:type="spellStart"/>
      <w:r w:rsidRPr="00052DFD">
        <w:rPr>
          <w:rFonts w:ascii="Angsana New" w:hAnsi="Angsana New" w:cs="Angsana New"/>
          <w:b/>
          <w:color w:val="000000" w:themeColor="text1"/>
          <w:sz w:val="28"/>
          <w:szCs w:val="28"/>
          <w:cs/>
        </w:rPr>
        <w:t>กรณีศึกษา</w:t>
      </w:r>
      <w:proofErr w:type="spellEnd"/>
      <w:r w:rsidRPr="00052DFD">
        <w:rPr>
          <w:rFonts w:ascii="Angsana New" w:hAnsi="Angsana New" w:cs="Angsana New"/>
          <w:color w:val="000000" w:themeColor="text1"/>
          <w:sz w:val="28"/>
          <w:szCs w:val="28"/>
        </w:rPr>
        <w:t>:</w:t>
      </w:r>
      <w:r w:rsidRPr="00052DFD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ในเดือนเมษายน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ค.ศ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. 1521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สภาเมืองวอร์มส์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ซึ่งเป็นที่ประชุมของจักรวรรดิโรมันอันศักดิ์สิทธิ์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ได้กดดัน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มาร์ติน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ลูเธอร์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ให้เพิกถอนงานเขียนทั้งปวงของท่าน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ลูเธอร์รู้ดีว่าการไม่ยอมกระทำตามนั้นจะนำไปสู่การถูกประหาร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ท่านตอบว่า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</w:rPr>
        <w:t>:</w:t>
      </w:r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“นอกเสียจากว่าข้าพเจ้าจะถูกโน้มน้าวจนมั่นใจโดยคำพยานแห่งพระคัมภีร์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หรือโดยเหตุผลอันชัดเจน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(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เหตุว่า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ข้าพเจ้าไม่เชื่อใจทั้งพระสันตะปาและบรรดาสภาเพียงอย่างเดียว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เนื่องจากเป็นที่รู้กันดีว่าคนเหล่านี้ได้กระทำผิดพลาดและขัดแย้งกับตนเองบ่อยครั้ง)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ข้าพเจ้าถูกผูกพันเข้ากับพระคัมภีร์ที่ข้าพเจ้าได้อ้างอิง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และมโนธรรมของข้าพเจ้าก็ถูกกำกับโดยพระวาทะของพระเจ้า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ข้าพเจ้าไม่สามารถและจะไม่เพิกถอนสิ่งใด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เนื่องจากมันทั้งไม่ปลอดภัยและไม่ถูกต้องที่จะค้านมโนธรรม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ขอพระเจ้าช่วยข้าพเจ้าเถิด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อาเมน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” (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มาร์ติน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เบรคท์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. 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มาร์ติน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ลูเธอร์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. 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แปลโดย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เจมส์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เอล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ชาฟ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. 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ฟิลาเดลเฟีย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: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สำนักพิมพ์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ฟอร์เทรสส์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1985-93</w:t>
      </w:r>
      <w:r w:rsidRPr="00052DFD">
        <w:rPr>
          <w:rFonts w:ascii="Angsana New" w:hAnsi="Angsana New" w:cs="Angsana New"/>
          <w:b/>
          <w:bCs w:val="0"/>
          <w:color w:val="000000" w:themeColor="text1"/>
          <w:szCs w:val="24"/>
        </w:rPr>
        <w:t xml:space="preserve">, </w:t>
      </w:r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1:460.) 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แม้จะรู้ดีว่าการปฏิเสธไม่ยอมถอนคำพูดอาจหมายถึงความตาย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แต่ท่านก็ยังกล่าวว่ามันเป็นการ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“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ไม่ปลอดภัย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” </w:t>
      </w:r>
      <w:proofErr w:type="spellStart"/>
      <w:proofErr w:type="gram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ที่จะถอนคำพูด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ท่านรู้ว่าท่านปลอดภัย</w:t>
      </w:r>
      <w:proofErr w:type="spellEnd"/>
      <w:proofErr w:type="gram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(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รอด</w:t>
      </w:r>
      <w:proofErr w:type="spellEnd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) </w:t>
      </w:r>
      <w:proofErr w:type="spellStart"/>
      <w:r w:rsidRPr="00052DF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แล้วในพระหัตถ์ของพระเยซู</w:t>
      </w:r>
      <w:proofErr w:type="spellEnd"/>
    </w:p>
    <w:p w14:paraId="5D79A6BA" w14:textId="4C2B2618" w:rsidR="00C426EF" w:rsidRPr="00052DFD" w:rsidRDefault="00052DFD" w:rsidP="005F3C04">
      <w:pPr>
        <w:pStyle w:val="IndentedMinorHeading"/>
        <w:tabs>
          <w:tab w:val="left" w:pos="5023"/>
        </w:tabs>
        <w:ind w:left="0"/>
        <w:jc w:val="left"/>
        <w:rPr>
          <w:rFonts w:ascii="Angsana New" w:hAnsi="Angsana New" w:cs="Angsana New"/>
          <w:color w:val="000000" w:themeColor="text1"/>
          <w:sz w:val="28"/>
          <w:szCs w:val="28"/>
        </w:rPr>
      </w:pPr>
      <w:proofErr w:type="spellStart"/>
      <w:r w:rsidRPr="00052DFD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คำถามเพื่อการสะท้อนคิด</w:t>
      </w:r>
      <w:proofErr w:type="spellEnd"/>
      <w:r w:rsidR="00C426EF" w:rsidRPr="00052DFD">
        <w:rPr>
          <w:rFonts w:ascii="Angsana New" w:hAnsi="Angsana New" w:cs="Angsana New"/>
          <w:color w:val="000000" w:themeColor="text1"/>
          <w:sz w:val="28"/>
          <w:szCs w:val="28"/>
        </w:rPr>
        <w:tab/>
      </w:r>
    </w:p>
    <w:p w14:paraId="4AAD41CE" w14:textId="28F0A3E7" w:rsidR="00C426EF" w:rsidRPr="00052DFD" w:rsidRDefault="00052DFD" w:rsidP="005F3C04">
      <w:pPr>
        <w:pStyle w:val="ReflectQsList"/>
        <w:numPr>
          <w:ilvl w:val="0"/>
          <w:numId w:val="0"/>
        </w:numPr>
        <w:jc w:val="left"/>
        <w:rPr>
          <w:rFonts w:ascii="Angsana New" w:hAnsi="Angsana New" w:cs="Angsana New"/>
          <w:color w:val="000000" w:themeColor="text1"/>
        </w:rPr>
      </w:pPr>
      <w:r w:rsidRPr="00052DFD">
        <w:rPr>
          <w:rFonts w:ascii="Angsana New" w:hAnsi="Angsana New" w:cs="Angsana New"/>
          <w:color w:val="000000" w:themeColor="text1"/>
          <w:cs/>
        </w:rPr>
        <w:t>ท่านเคยมีประสบการณ์แบบใดบ้างกับการทดสอบที่ล่อใจท่านไม่ให้จงรักภักดีอีกต่อไป?</w:t>
      </w:r>
    </w:p>
    <w:p w14:paraId="73C26269" w14:textId="5F85B475" w:rsidR="00C426EF" w:rsidRPr="00052DFD" w:rsidRDefault="00052DFD" w:rsidP="005F3C04">
      <w:pPr>
        <w:pStyle w:val="ReflectQsList"/>
        <w:numPr>
          <w:ilvl w:val="0"/>
          <w:numId w:val="5"/>
        </w:numPr>
        <w:jc w:val="left"/>
        <w:rPr>
          <w:rFonts w:ascii="Angsana New" w:hAnsi="Angsana New" w:cs="Angsana New"/>
          <w:color w:val="000000" w:themeColor="text1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ความรู้สึกใดบ้างเกิดขึ้นพร้อมกับการล่อใจนั้น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>?</w:t>
      </w:r>
      <w:r w:rsidR="00C426EF" w:rsidRPr="00052DFD">
        <w:rPr>
          <w:rFonts w:ascii="Angsana New" w:hAnsi="Angsana New" w:cs="Angsana New"/>
          <w:color w:val="000000" w:themeColor="text1"/>
        </w:rPr>
        <w:t xml:space="preserve"> </w:t>
      </w:r>
    </w:p>
    <w:p w14:paraId="0346498A" w14:textId="300AA995" w:rsidR="00C426EF" w:rsidRPr="00052DFD" w:rsidRDefault="00052DFD" w:rsidP="005F3C04">
      <w:pPr>
        <w:pStyle w:val="ReflectQsList"/>
        <w:numPr>
          <w:ilvl w:val="0"/>
          <w:numId w:val="5"/>
        </w:numPr>
        <w:jc w:val="left"/>
        <w:rPr>
          <w:rFonts w:ascii="Angsana New" w:hAnsi="Angsana New" w:cs="Angsana New"/>
          <w:color w:val="000000" w:themeColor="text1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โดยเจาะจงแล้ว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ท่านถูกล่อใจให้ทำหรือไม่ทำสิ่งใด</w:t>
      </w:r>
      <w:proofErr w:type="spellEnd"/>
      <w:r w:rsidRPr="00052DFD">
        <w:rPr>
          <w:rFonts w:ascii="Angsana New" w:hAnsi="Angsana New" w:cs="Angsana New"/>
          <w:color w:val="000000" w:themeColor="text1"/>
        </w:rPr>
        <w:t>?</w:t>
      </w:r>
      <w:r w:rsidR="00C426EF" w:rsidRPr="00052DFD">
        <w:rPr>
          <w:rFonts w:ascii="Angsana New" w:hAnsi="Angsana New" w:cs="Angsana New"/>
          <w:color w:val="000000" w:themeColor="text1"/>
        </w:rPr>
        <w:t xml:space="preserve"> </w:t>
      </w:r>
    </w:p>
    <w:p w14:paraId="3A7FDC1F" w14:textId="64A433FD" w:rsidR="00C426EF" w:rsidRPr="00052DFD" w:rsidRDefault="00052DFD" w:rsidP="005F3C04">
      <w:pPr>
        <w:pStyle w:val="ReflectQsList"/>
        <w:numPr>
          <w:ilvl w:val="0"/>
          <w:numId w:val="5"/>
        </w:numPr>
        <w:jc w:val="left"/>
        <w:rPr>
          <w:rFonts w:ascii="Angsana New" w:hAnsi="Angsana New" w:cs="Angsana New"/>
          <w:color w:val="000000" w:themeColor="text1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ท่านรับมือกับสิ่งล่อใจเหล่านี้อย่างไร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>?</w:t>
      </w:r>
      <w:r w:rsidR="00C426EF" w:rsidRPr="00052DFD">
        <w:rPr>
          <w:rFonts w:ascii="Angsana New" w:hAnsi="Angsana New" w:cs="Angsana New"/>
          <w:color w:val="000000" w:themeColor="text1"/>
        </w:rPr>
        <w:t xml:space="preserve"> </w:t>
      </w:r>
    </w:p>
    <w:p w14:paraId="562C5273" w14:textId="55F8B006" w:rsidR="00C426EF" w:rsidRPr="00052DFD" w:rsidRDefault="00052DFD" w:rsidP="005F3C04">
      <w:pPr>
        <w:pStyle w:val="ReflectQsList"/>
        <w:numPr>
          <w:ilvl w:val="0"/>
          <w:numId w:val="5"/>
        </w:numPr>
        <w:jc w:val="left"/>
        <w:rPr>
          <w:rFonts w:ascii="Angsana New" w:hAnsi="Angsana New" w:cs="Angsana New"/>
          <w:color w:val="000000" w:themeColor="text1"/>
        </w:rPr>
      </w:pPr>
      <w:r w:rsidRPr="00052DFD">
        <w:rPr>
          <w:rFonts w:ascii="Angsana New" w:hAnsi="Angsana New" w:cs="Angsana New"/>
          <w:color w:val="000000" w:themeColor="text1"/>
          <w:cs/>
        </w:rPr>
        <w:t>มีแนวทางใดบ้างหรือไม่ที่ท่านรู้สึกว่าน่าจะสามารถรับมือกับสิ่งล่อใจเหล่านี้ได้อย่างสอดคล้องกับพระคัมภีร์มากขึ้น?</w:t>
      </w:r>
      <w:r w:rsidR="00C426EF" w:rsidRPr="00052DFD">
        <w:rPr>
          <w:rFonts w:ascii="Angsana New" w:hAnsi="Angsana New" w:cs="Angsana New"/>
          <w:color w:val="000000" w:themeColor="text1"/>
        </w:rPr>
        <w:t xml:space="preserve"> </w:t>
      </w:r>
    </w:p>
    <w:p w14:paraId="7D63F7AA" w14:textId="3C4FEBA9" w:rsidR="00C426EF" w:rsidRPr="00052DFD" w:rsidRDefault="00052DFD" w:rsidP="005F3C04">
      <w:pPr>
        <w:pStyle w:val="ReflectQsList"/>
        <w:numPr>
          <w:ilvl w:val="0"/>
          <w:numId w:val="5"/>
        </w:numPr>
        <w:jc w:val="left"/>
        <w:rPr>
          <w:rFonts w:ascii="Angsana New" w:hAnsi="Angsana New" w:cs="Angsana New"/>
          <w:color w:val="000000" w:themeColor="text1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จงอธิบายเรื่องนี้กับชุมชนการเรียนรู้ของท่าน</w:t>
      </w:r>
      <w:proofErr w:type="spellEnd"/>
      <w:r w:rsidR="00C426EF" w:rsidRPr="00052DFD">
        <w:rPr>
          <w:rFonts w:ascii="Angsana New" w:hAnsi="Angsana New" w:cs="Angsana New"/>
          <w:color w:val="000000" w:themeColor="text1"/>
        </w:rPr>
        <w:t xml:space="preserve"> </w:t>
      </w:r>
    </w:p>
    <w:p w14:paraId="38838CE8" w14:textId="43FB8A52" w:rsidR="00C426EF" w:rsidRPr="00052DFD" w:rsidRDefault="00052DFD" w:rsidP="005F3C04">
      <w:pPr>
        <w:pStyle w:val="MinorHeadingTeal"/>
        <w:rPr>
          <w:rFonts w:ascii="Angsana New" w:hAnsi="Angsana New" w:cs="Angsana New"/>
          <w:color w:val="000000" w:themeColor="text1"/>
          <w:sz w:val="28"/>
          <w:szCs w:val="28"/>
        </w:rPr>
      </w:pPr>
      <w:proofErr w:type="spellStart"/>
      <w:r w:rsidRPr="00052DFD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งานภาคปฏิบัติ</w:t>
      </w:r>
      <w:proofErr w:type="spellEnd"/>
    </w:p>
    <w:p w14:paraId="29C17AB9" w14:textId="43EFD3A8" w:rsidR="00C426EF" w:rsidRPr="00052DFD" w:rsidRDefault="00052DFD" w:rsidP="005F3C04">
      <w:pPr>
        <w:pStyle w:val="BulletsActionAssign"/>
        <w:numPr>
          <w:ilvl w:val="0"/>
          <w:numId w:val="0"/>
        </w:numPr>
        <w:ind w:left="360" w:hanging="360"/>
        <w:rPr>
          <w:rFonts w:ascii="Angsana New" w:hAnsi="Angsana New" w:cs="Angsana New"/>
          <w:color w:val="000000" w:themeColor="text1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ตามบทเรียนนี้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ท่านจะหนุนใจคนอื่น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ในคริสตจักรของท่านอย่างไรให้รักษาความจงรักภักดีไว้</w:t>
      </w:r>
      <w:proofErr w:type="spellEnd"/>
      <w:r w:rsidRPr="00052DFD">
        <w:rPr>
          <w:rFonts w:ascii="Angsana New" w:hAnsi="Angsana New" w:cs="Angsana New"/>
          <w:color w:val="000000" w:themeColor="text1"/>
        </w:rPr>
        <w:t>?</w:t>
      </w:r>
    </w:p>
    <w:p w14:paraId="7E8DC7E5" w14:textId="5F76FE1F" w:rsidR="00C426EF" w:rsidRPr="00052DFD" w:rsidRDefault="00052DFD" w:rsidP="005F3C04">
      <w:pPr>
        <w:pStyle w:val="BulletsActionAssign"/>
        <w:ind w:left="720"/>
        <w:rPr>
          <w:rFonts w:ascii="Angsana New" w:hAnsi="Angsana New" w:cs="Angsana New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จงเขียนข้อความสั้น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เพื่อหนุนใจให้สัตย์ซื่อ</w:t>
      </w:r>
      <w:proofErr w:type="spellEnd"/>
      <w:r w:rsidR="00C426EF" w:rsidRPr="00052DFD">
        <w:rPr>
          <w:rFonts w:ascii="Angsana New" w:hAnsi="Angsana New" w:cs="Angsana New"/>
        </w:rPr>
        <w:t xml:space="preserve"> </w:t>
      </w:r>
    </w:p>
    <w:p w14:paraId="203AA157" w14:textId="7EF20E22" w:rsidR="00C426EF" w:rsidRPr="00052DFD" w:rsidRDefault="00052DFD" w:rsidP="005F3C04">
      <w:pPr>
        <w:pStyle w:val="BulletsActionAssign"/>
        <w:ind w:left="720"/>
        <w:rPr>
          <w:rFonts w:ascii="Angsana New" w:hAnsi="Angsana New" w:cs="Angsana New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ลองใช้ข้อความนั้นกับบางคนในกลุ่มเล็ก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หรือกับบุคคลต่าง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proofErr w:type="gramStart"/>
      <w:r w:rsidRPr="00052DFD">
        <w:rPr>
          <w:rFonts w:ascii="Angsana New" w:hAnsi="Angsana New" w:cs="Angsana New"/>
          <w:color w:val="000000" w:themeColor="text1"/>
          <w:cs/>
        </w:rPr>
        <w:t>ที่จำเป็นต้องได้รับการหนุนใจ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จากนั้น</w:t>
      </w:r>
      <w:proofErr w:type="spellEnd"/>
      <w:proofErr w:type="gram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ให้เพื่อนช่วยสังเกตการณ์</w:t>
      </w:r>
      <w:proofErr w:type="spellEnd"/>
    </w:p>
    <w:p w14:paraId="044C57E8" w14:textId="12B34ABC" w:rsidR="00C426EF" w:rsidRPr="00052DFD" w:rsidRDefault="00052DFD" w:rsidP="005F3C04">
      <w:pPr>
        <w:pStyle w:val="BulletsActionAssign"/>
        <w:ind w:left="720"/>
        <w:rPr>
          <w:rFonts w:ascii="Angsana New" w:hAnsi="Angsana New" w:cs="Angsana New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หลังจากนั้น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พร้อมกับเพื่อนที่ช่วยสังเกตการณ์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จงเขียนบันทึกการตอบสนองของคนเหล่านั้น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>—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ทั้งในแง่สติปัญญา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อารมณ์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และพฤติกรรม</w:t>
      </w:r>
      <w:proofErr w:type="spellEnd"/>
      <w:r w:rsidR="00C426EF" w:rsidRPr="00052DFD">
        <w:rPr>
          <w:rFonts w:ascii="Angsana New" w:hAnsi="Angsana New" w:cs="Angsana New"/>
        </w:rPr>
        <w:t xml:space="preserve"> </w:t>
      </w:r>
    </w:p>
    <w:p w14:paraId="7FD515D3" w14:textId="15120D56" w:rsidR="00C426EF" w:rsidRPr="00052DFD" w:rsidRDefault="00052DFD" w:rsidP="005F3C04">
      <w:pPr>
        <w:pStyle w:val="BulletsActionAssign"/>
        <w:ind w:left="720"/>
        <w:rPr>
          <w:rFonts w:ascii="Angsana New" w:hAnsi="Angsana New" w:cs="Angsana New"/>
        </w:rPr>
      </w:pP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ปรับแต่งการนำเสนอของท่าน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หากจำเป็น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โดยอิงการตอบสนองของคนเหล่านั้น</w:t>
      </w:r>
      <w:proofErr w:type="spellEnd"/>
      <w:r w:rsidRPr="00052DF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052DFD">
        <w:rPr>
          <w:rFonts w:ascii="Angsana New" w:hAnsi="Angsana New" w:cs="Angsana New"/>
          <w:color w:val="000000" w:themeColor="text1"/>
          <w:cs/>
        </w:rPr>
        <w:t>เพื่อทำให้กิจกรรมหนุนใจนี้มีประสิทธิผลยิ่งขึ้น</w:t>
      </w:r>
      <w:proofErr w:type="spellEnd"/>
      <w:r w:rsidR="00C426EF" w:rsidRPr="00052DFD">
        <w:rPr>
          <w:rFonts w:ascii="Angsana New" w:hAnsi="Angsana New" w:cs="Angsana New"/>
        </w:rPr>
        <w:t xml:space="preserve"> </w:t>
      </w:r>
    </w:p>
    <w:p w14:paraId="0714A1D7" w14:textId="28967752" w:rsidR="00EC54C1" w:rsidRPr="00C426EF" w:rsidRDefault="00EC54C1" w:rsidP="00C426EF">
      <w:pPr>
        <w:pStyle w:val="PlainTex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C54C1" w:rsidRPr="00C426EF" w:rsidSect="004747C0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B38B9"/>
    <w:multiLevelType w:val="multilevel"/>
    <w:tmpl w:val="CBCAC2E8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1" w15:restartNumberingAfterBreak="0">
    <w:nsid w:val="219037CD"/>
    <w:multiLevelType w:val="hybridMultilevel"/>
    <w:tmpl w:val="D3A620C6"/>
    <w:lvl w:ilvl="0" w:tplc="A6F8162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" w15:restartNumberingAfterBreak="0">
    <w:nsid w:val="7B0C3C12"/>
    <w:multiLevelType w:val="hybridMultilevel"/>
    <w:tmpl w:val="88860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B55C8"/>
    <w:multiLevelType w:val="hybridMultilevel"/>
    <w:tmpl w:val="1DC46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  <w:lvlOverride w:ilvl="0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457FA"/>
    <w:rsid w:val="00052DFD"/>
    <w:rsid w:val="000825D3"/>
    <w:rsid w:val="00090B5E"/>
    <w:rsid w:val="0009327A"/>
    <w:rsid w:val="002041D9"/>
    <w:rsid w:val="0036280E"/>
    <w:rsid w:val="003D6404"/>
    <w:rsid w:val="003F322E"/>
    <w:rsid w:val="0057014A"/>
    <w:rsid w:val="005F3C04"/>
    <w:rsid w:val="00671109"/>
    <w:rsid w:val="006C4675"/>
    <w:rsid w:val="00AA0565"/>
    <w:rsid w:val="00B20CB2"/>
    <w:rsid w:val="00C426EF"/>
    <w:rsid w:val="00C81662"/>
    <w:rsid w:val="00E4603A"/>
    <w:rsid w:val="00E8680F"/>
    <w:rsid w:val="00EB26D8"/>
    <w:rsid w:val="00EC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E75EE"/>
  <w15:chartTrackingRefBased/>
  <w15:docId w15:val="{7CD33D9D-01DE-1F43-9D66-769D6B64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9327A"/>
    <w:pPr>
      <w:keepNext/>
      <w:spacing w:before="12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747C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47C0"/>
    <w:rPr>
      <w:rFonts w:ascii="Consolas" w:hAnsi="Consolas" w:cs="Consolas"/>
      <w:sz w:val="21"/>
      <w:szCs w:val="21"/>
    </w:rPr>
  </w:style>
  <w:style w:type="character" w:customStyle="1" w:styleId="Heading1Char">
    <w:name w:val="Heading 1 Char"/>
    <w:basedOn w:val="DefaultParagraphFont"/>
    <w:link w:val="Heading1"/>
    <w:rsid w:val="0009327A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ListParagraph">
    <w:name w:val="List Paragraph"/>
    <w:basedOn w:val="Normal"/>
    <w:uiPriority w:val="34"/>
    <w:qFormat/>
    <w:rsid w:val="00B20CB2"/>
    <w:pPr>
      <w:ind w:left="720"/>
      <w:contextualSpacing/>
    </w:p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EC54C1"/>
    <w:pPr>
      <w:widowControl w:val="0"/>
      <w:spacing w:after="120"/>
    </w:pPr>
    <w:rPr>
      <w:rFonts w:ascii="Arial" w:eastAsia="Calibri" w:hAnsi="Arial" w:cs="Arial"/>
      <w:color w:val="2C5376"/>
      <w:szCs w:val="22"/>
    </w:rPr>
  </w:style>
  <w:style w:type="character" w:customStyle="1" w:styleId="ReviewStatementtextChar">
    <w:name w:val="Review Statement text Char"/>
    <w:link w:val="ReviewStatementtext"/>
    <w:uiPriority w:val="1"/>
    <w:rsid w:val="00EC54C1"/>
    <w:rPr>
      <w:rFonts w:ascii="Arial" w:eastAsia="Calibri" w:hAnsi="Arial" w:cs="Arial"/>
      <w:color w:val="2C5376"/>
      <w:szCs w:val="22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C426EF"/>
    <w:pPr>
      <w:widowControl w:val="0"/>
      <w:spacing w:after="120"/>
      <w:ind w:left="360"/>
    </w:pPr>
    <w:rPr>
      <w:rFonts w:ascii="Arial" w:eastAsia="Calibri" w:hAnsi="Arial" w:cs="Arial"/>
      <w:bCs/>
      <w:color w:val="535352"/>
      <w:szCs w:val="22"/>
    </w:rPr>
  </w:style>
  <w:style w:type="character" w:customStyle="1" w:styleId="CaseStudytextChar">
    <w:name w:val="Case Study text Char"/>
    <w:link w:val="CaseStudytext"/>
    <w:uiPriority w:val="1"/>
    <w:rsid w:val="00C426EF"/>
    <w:rPr>
      <w:rFonts w:ascii="Arial" w:eastAsia="Calibri" w:hAnsi="Arial" w:cs="Arial"/>
      <w:bCs/>
      <w:color w:val="535352"/>
      <w:szCs w:val="22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C426EF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C426EF"/>
    <w:rPr>
      <w:rFonts w:ascii="Arial" w:eastAsia="Calibri" w:hAnsi="Arial" w:cs="Arial"/>
      <w:b/>
      <w:color w:val="4496A1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C426EF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C426EF"/>
    <w:rPr>
      <w:rFonts w:ascii="Arial" w:eastAsia="Calibri" w:hAnsi="Arial" w:cs="Arial"/>
      <w:b/>
      <w:color w:val="2C5376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C426EF"/>
    <w:pPr>
      <w:numPr>
        <w:numId w:val="3"/>
      </w:numPr>
      <w:tabs>
        <w:tab w:val="left" w:pos="720"/>
      </w:tabs>
      <w:suppressAutoHyphens/>
      <w:spacing w:after="12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C426EF"/>
    <w:pPr>
      <w:numPr>
        <w:numId w:val="4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ReflectQsListChar">
    <w:name w:val="Reflect Qs List Char"/>
    <w:link w:val="ReflectQsList"/>
    <w:uiPriority w:val="1"/>
    <w:rsid w:val="00C426EF"/>
    <w:rPr>
      <w:rFonts w:ascii="Arial" w:eastAsia="ヒラギノ角ゴ Pro W3" w:hAnsi="Arial" w:cs="Arial"/>
      <w:color w:val="000000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C426EF"/>
    <w:rPr>
      <w:rFonts w:ascii="Arial" w:eastAsia="ヒラギノ角ゴ Pro W3" w:hAnsi="Arial" w:cs="Arial"/>
      <w:color w:val="000000"/>
    </w:rPr>
  </w:style>
  <w:style w:type="paragraph" w:styleId="List">
    <w:name w:val="List"/>
    <w:basedOn w:val="Normal"/>
    <w:uiPriority w:val="99"/>
    <w:semiHidden/>
    <w:unhideWhenUsed/>
    <w:rsid w:val="00C426EF"/>
    <w:pPr>
      <w:ind w:left="360" w:hanging="36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C46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46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46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6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675"/>
    <w:rPr>
      <w:b/>
      <w:bCs/>
      <w:sz w:val="20"/>
      <w:szCs w:val="20"/>
    </w:rPr>
  </w:style>
  <w:style w:type="paragraph" w:customStyle="1" w:styleId="Page">
    <w:name w:val="Page #"/>
    <w:basedOn w:val="Normal"/>
    <w:autoRedefine/>
    <w:qFormat/>
    <w:rsid w:val="00052DFD"/>
    <w:pPr>
      <w:jc w:val="center"/>
    </w:pPr>
    <w:rPr>
      <w:rFonts w:ascii="Times New Roman" w:eastAsia="ヒラギノ角ゴ Pro W3" w:hAnsi="Times New Roman" w:cs="Times New Roman"/>
      <w:b/>
      <w:color w:val="000000"/>
    </w:rPr>
  </w:style>
  <w:style w:type="paragraph" w:customStyle="1" w:styleId="TAHOMA-For-TMM-Work">
    <w:name w:val="TAHOMA-For-TMM-Work"/>
    <w:link w:val="TAHOMA-For-TMM-WorkChar"/>
    <w:qFormat/>
    <w:rsid w:val="00052DFD"/>
    <w:rPr>
      <w:rFonts w:ascii="Tahoma" w:hAnsi="Tahoma" w:cs="Tahoma"/>
      <w:color w:val="0000FF"/>
      <w:sz w:val="20"/>
      <w:szCs w:val="20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052DFD"/>
    <w:rPr>
      <w:rFonts w:ascii="Tahoma" w:hAnsi="Tahoma" w:cs="Tahoma"/>
      <w:color w:val="0000FF"/>
      <w:sz w:val="20"/>
      <w:szCs w:val="20"/>
      <w:lang w:val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doug tomlinson</cp:lastModifiedBy>
  <cp:revision>3</cp:revision>
  <dcterms:created xsi:type="dcterms:W3CDTF">2025-02-10T18:42:00Z</dcterms:created>
  <dcterms:modified xsi:type="dcterms:W3CDTF">2025-02-10T18:53:00Z</dcterms:modified>
</cp:coreProperties>
</file>