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4D75F" w14:textId="7D335753" w:rsidR="00831276" w:rsidRPr="00691603" w:rsidRDefault="003B2E70" w:rsidP="003B2E70">
      <w:pPr>
        <w:autoSpaceDE w:val="0"/>
        <w:autoSpaceDN w:val="0"/>
        <w:adjustRightInd w:val="0"/>
        <w:jc w:val="center"/>
        <w:rPr>
          <w:rFonts w:ascii="Angsana New" w:hAnsi="Angsana New" w:cs="Angsana New" w:hint="cs"/>
          <w:b/>
          <w:color w:val="2E74B5"/>
          <w:sz w:val="32"/>
          <w:szCs w:val="32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คู่มือการเรียน</w:t>
      </w:r>
      <w:proofErr w:type="spellEnd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 xml:space="preserve"> “</w:t>
      </w:r>
      <w:proofErr w:type="spellStart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รากฐานพระคัมภีร์</w:t>
      </w:r>
      <w:proofErr w:type="spellEnd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”</w:t>
      </w:r>
    </w:p>
    <w:p w14:paraId="7E46A955" w14:textId="6D7DFD5F" w:rsidR="00831276" w:rsidRPr="00691603" w:rsidRDefault="003B2E70" w:rsidP="003B2E70">
      <w:pPr>
        <w:pStyle w:val="PlainText"/>
        <w:jc w:val="center"/>
        <w:rPr>
          <w:rFonts w:ascii="Angsana New" w:hAnsi="Angsana New" w:cs="Angsana New" w:hint="cs"/>
          <w:sz w:val="32"/>
          <w:szCs w:val="32"/>
          <w:lang w:val="en-US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>วิชาย่อย</w:t>
      </w:r>
      <w:proofErr w:type="spellEnd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 xml:space="preserve"> </w:t>
      </w:r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lang w:val="en-US"/>
        </w:rPr>
        <w:t>2</w:t>
      </w:r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 xml:space="preserve">: </w:t>
      </w:r>
      <w:proofErr w:type="spellStart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>แผ่นดินของพระเจ้าในพระคัมภีร์เดิม</w:t>
      </w:r>
      <w:proofErr w:type="spellEnd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 xml:space="preserve"> (</w:t>
      </w:r>
      <w:proofErr w:type="spellStart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>พันธสัญญาเดิม</w:t>
      </w:r>
      <w:proofErr w:type="spellEnd"/>
      <w:r w:rsidRPr="00691603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>)</w:t>
      </w:r>
    </w:p>
    <w:p w14:paraId="77DB1258" w14:textId="77777777" w:rsidR="00831276" w:rsidRPr="00691603" w:rsidRDefault="00831276" w:rsidP="00831276">
      <w:pPr>
        <w:pStyle w:val="PlainText"/>
        <w:rPr>
          <w:rFonts w:ascii="Angsana New" w:hAnsi="Angsana New" w:cs="Angsana New" w:hint="cs"/>
          <w:sz w:val="24"/>
          <w:szCs w:val="24"/>
          <w:lang w:val="en-US"/>
        </w:rPr>
      </w:pPr>
    </w:p>
    <w:p w14:paraId="2A5BAC89" w14:textId="45E4AADC" w:rsidR="00831276" w:rsidRPr="00691603" w:rsidRDefault="003B2E70" w:rsidP="00831276">
      <w:pPr>
        <w:rPr>
          <w:rFonts w:ascii="Angsana New" w:hAnsi="Angsana New" w:cs="Angsana New" w:hint="cs"/>
          <w:sz w:val="24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คำชี้แจง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: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ได้แก่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1) </w:t>
      </w: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2) </w:t>
      </w: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ท่านควรใช้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และจากนั้นก็ตอบ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” 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นอกจากนั้น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ขอให้ท่านบันทึก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(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เซฟ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)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คู่มือการเรียนต่าง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ไว้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19F6D345" w14:textId="3CB94726" w:rsidR="00831276" w:rsidRPr="00691603" w:rsidRDefault="00831276" w:rsidP="00831276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</w:p>
    <w:p w14:paraId="2D13CD31" w14:textId="77777777" w:rsidR="00831276" w:rsidRPr="00691603" w:rsidRDefault="00831276" w:rsidP="00831276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>**********************************</w:t>
      </w:r>
    </w:p>
    <w:p w14:paraId="6BB3A372" w14:textId="77777777" w:rsidR="00831276" w:rsidRPr="00691603" w:rsidRDefault="00831276" w:rsidP="00831276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</w:p>
    <w:p w14:paraId="7535743A" w14:textId="4E9079F8" w:rsidR="00831276" w:rsidRPr="00691603" w:rsidRDefault="003B2E70" w:rsidP="00831276">
      <w:pPr>
        <w:rPr>
          <w:rFonts w:ascii="Angsana New" w:hAnsi="Angsana New" w:cs="Angsana New" w:hint="cs"/>
          <w:sz w:val="24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เค้าโครงเพื่อการจดบันทึก</w:t>
      </w:r>
      <w:proofErr w:type="spellEnd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สำหรับนาทีที่</w:t>
      </w:r>
      <w:proofErr w:type="spellEnd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0:00 - 19:48</w:t>
      </w:r>
    </w:p>
    <w:p w14:paraId="34D4E649" w14:textId="77777777" w:rsidR="00831276" w:rsidRPr="00691603" w:rsidRDefault="00831276" w:rsidP="00CD6B47">
      <w:pPr>
        <w:rPr>
          <w:rFonts w:ascii="Angsana New" w:hAnsi="Angsana New" w:cs="Angsana New" w:hint="cs"/>
          <w:sz w:val="24"/>
        </w:rPr>
      </w:pPr>
    </w:p>
    <w:p w14:paraId="146B8CDD" w14:textId="3B0906C7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  <w:lang w:eastAsia="ja-JP"/>
        </w:rPr>
        <w:t>บทนำ</w:t>
      </w:r>
      <w:proofErr w:type="spellEnd"/>
    </w:p>
    <w:p w14:paraId="7D07BA32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C7F0E0C" w14:textId="68CF09A6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นัยยะทั่วไปและนัยยะเฉพาะ</w:t>
      </w:r>
      <w:proofErr w:type="spellEnd"/>
    </w:p>
    <w:p w14:paraId="214A9BD5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648FA11" w14:textId="0C8061F3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ก)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ไม่เปลี่ยนแปลง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78AE4726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0EC6900" w14:textId="15490E5D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ข)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พัฒนาอย่างต่อเนื่อง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188509EE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2DABCA3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C839680" w14:textId="00B7DDB9" w:rsidR="00075AA0" w:rsidRPr="00691603" w:rsidRDefault="003B2E70" w:rsidP="00075AA0">
      <w:pPr>
        <w:rPr>
          <w:rFonts w:ascii="Angsana New" w:hAnsi="Angsana New" w:cs="Angsana New" w:hint="cs"/>
          <w:b/>
          <w:sz w:val="24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3F318BCF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6ACD5FD6" w14:textId="04CE2D3B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อำนาจสูงสุดของพระยาห์เวห์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พระเจ้าของอิสราเอล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แตกต่างอย่างไรจากอำนาจสูงสุดของบรรดาเทพของชนชาติเพื่อนบ้านของอิสราเอล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63E27433" w14:textId="0A36982F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190B241" w14:textId="6DCC689B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พระวจนะมัทธิว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6:9-10 สอนอะไรเราเกี่ยวกับความแตกต่างระหว่างความเป็นกษัตริย์แห่งสากลจักรวาลของพระเจ้าและพัฒนาการของแผ่นดินของพระองค์ในประวัติศาสตร์?</w:t>
      </w:r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27132668" w14:textId="544B4DB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0126AEF" w14:textId="2711EB3A" w:rsidR="00CD6B47" w:rsidRPr="00691603" w:rsidRDefault="003B2E70" w:rsidP="00CD6B47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ตามคำอธิษฐานของพระเยซู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สิ่งใดจะต้องเกิดขึ้นกับโลกนี้เมื่อแผ่นดินของพระเจ้าลงมาตั้งอยู่อย่างสมบูรณ์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D9D3309" w14:textId="6A19DE0F" w:rsidR="00CD6B47" w:rsidRPr="00691603" w:rsidRDefault="00CD6B47" w:rsidP="00CD6B47">
      <w:pPr>
        <w:rPr>
          <w:rFonts w:ascii="Angsana New" w:hAnsi="Angsana New" w:cs="Angsana New" w:hint="cs"/>
          <w:sz w:val="24"/>
        </w:rPr>
      </w:pPr>
    </w:p>
    <w:p w14:paraId="554B3472" w14:textId="77777777" w:rsidR="00075AA0" w:rsidRPr="00691603" w:rsidRDefault="00075AA0" w:rsidP="00CD6B47">
      <w:pPr>
        <w:rPr>
          <w:rFonts w:ascii="Angsana New" w:hAnsi="Angsana New" w:cs="Angsana New" w:hint="cs"/>
          <w:b/>
          <w:sz w:val="24"/>
        </w:rPr>
      </w:pPr>
      <w:r w:rsidRPr="00691603">
        <w:rPr>
          <w:rFonts w:ascii="Angsana New" w:hAnsi="Angsana New" w:cs="Angsana New" w:hint="cs"/>
          <w:b/>
          <w:sz w:val="24"/>
        </w:rPr>
        <w:br w:type="page"/>
      </w:r>
    </w:p>
    <w:p w14:paraId="076F7F5A" w14:textId="22CA90EE" w:rsidR="00CD6B47" w:rsidRPr="00691603" w:rsidRDefault="003B2E70" w:rsidP="00CD6B47">
      <w:pPr>
        <w:rPr>
          <w:rFonts w:ascii="Angsana New" w:hAnsi="Angsana New" w:cs="Angsana New" w:hint="cs"/>
          <w:b/>
          <w:sz w:val="24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lastRenderedPageBreak/>
        <w:t>เค้าโครงเพื่อการจดบันทึก</w:t>
      </w:r>
      <w:proofErr w:type="spellEnd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สำหรับนาทีที่</w:t>
      </w:r>
      <w:proofErr w:type="spellEnd"/>
      <w:r w:rsidRPr="00691603">
        <w:rPr>
          <w:rFonts w:ascii="Angsana New" w:eastAsia="Malgun Gothic" w:hAnsi="Angsana New" w:cs="Angsana New" w:hint="cs"/>
          <w:b/>
          <w:bCs/>
          <w:color w:val="000000" w:themeColor="text1"/>
          <w:sz w:val="24"/>
          <w:lang w:eastAsia="ko-KR"/>
        </w:rPr>
        <w:t xml:space="preserve"> 19:48 – 55:23</w:t>
      </w:r>
    </w:p>
    <w:p w14:paraId="5B756501" w14:textId="77777777" w:rsidR="00CD6B47" w:rsidRPr="00691603" w:rsidRDefault="00CD6B47" w:rsidP="00CD6B47">
      <w:pPr>
        <w:rPr>
          <w:rFonts w:ascii="Angsana New" w:hAnsi="Angsana New" w:cs="Angsana New" w:hint="cs"/>
          <w:sz w:val="24"/>
        </w:rPr>
      </w:pPr>
    </w:p>
    <w:p w14:paraId="306F1586" w14:textId="54BF7A4D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</w:rPr>
        <w:t>2.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ประวัติศาสตร์ยุคดึกดำบรรพ์</w:t>
      </w:r>
      <w:proofErr w:type="spellEnd"/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30997DB0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B7791C5" w14:textId="3EDAA131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eastAsia="Malgun Gothic" w:hAnsi="Angsana New" w:cs="Angsana New" w:hint="cs"/>
          <w:color w:val="000000" w:themeColor="text1"/>
          <w:sz w:val="24"/>
          <w:cs/>
          <w:lang w:eastAsia="ko-KR"/>
        </w:rPr>
        <w:t>ก.</w:t>
      </w:r>
      <w:r w:rsidR="003B2E70" w:rsidRPr="00691603">
        <w:rPr>
          <w:rFonts w:ascii="Angsana New" w:eastAsia="Malgun Gothic" w:hAnsi="Angsana New" w:cs="Angsana New" w:hint="cs"/>
          <w:color w:val="000000" w:themeColor="text1"/>
          <w:sz w:val="24"/>
          <w:cs/>
          <w:lang w:eastAsia="ko-KR"/>
        </w:rPr>
        <w:tab/>
      </w:r>
      <w:proofErr w:type="spellStart"/>
      <w:r w:rsidR="003B2E70" w:rsidRPr="00691603">
        <w:rPr>
          <w:rFonts w:ascii="Angsana New" w:eastAsia="Malgun Gothic" w:hAnsi="Angsana New" w:cs="Angsana New" w:hint="cs"/>
          <w:color w:val="000000" w:themeColor="text1"/>
          <w:sz w:val="24"/>
          <w:cs/>
          <w:lang w:eastAsia="ko-KR"/>
        </w:rPr>
        <w:t>สถานที่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051FFB53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6F960F1" w14:textId="5376406F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การเตรียมการเบื้องต้น</w:t>
      </w:r>
      <w:proofErr w:type="spellEnd"/>
    </w:p>
    <w:p w14:paraId="1808C376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33F4B67" w14:textId="54F4CE01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การขยายออกไปอย่างต่อเนื่อง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4E3C7779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0C03A9F" w14:textId="5356BBCC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มนุษย์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69959B2F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B6F4779" w14:textId="347A31D2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ปุโรหิต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6715B363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68FD347" w14:textId="6C46AD56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การขยายออกไปอย่างต่อเนื่อง</w:t>
      </w:r>
      <w:proofErr w:type="spellEnd"/>
    </w:p>
    <w:p w14:paraId="16A91D5E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0D85911" w14:textId="4F7B0B3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ค.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ความก้าวหน้า</w:t>
      </w:r>
      <w:proofErr w:type="spellEnd"/>
    </w:p>
    <w:p w14:paraId="36DDCAAD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5B51F18" w14:textId="10A806A3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การการกบฏครั้งใหญ่</w:t>
      </w:r>
      <w:proofErr w:type="spellEnd"/>
    </w:p>
    <w:p w14:paraId="4076CA2A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8367D35" w14:textId="10E5CB53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ความเสื่อมและการพิพากษา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4D6E2CD3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6BA7AF0" w14:textId="70C625CA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กลยุทธ์ระยะยาว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0B0B0C54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1E49C67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A50E37F" w14:textId="1D5CE606" w:rsidR="00075AA0" w:rsidRPr="00691603" w:rsidRDefault="003B2E70" w:rsidP="00075AA0">
      <w:pPr>
        <w:rPr>
          <w:rFonts w:ascii="Angsana New" w:hAnsi="Angsana New" w:cs="Angsana New" w:hint="cs"/>
          <w:b/>
          <w:sz w:val="24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0C34754D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384CFAE" w14:textId="59736A1D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บทเรียนนี้บรรยายราชกิจของพระเจ้าในปฐมกาล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 xml:space="preserve">1:3-31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ว่าอย่างไร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292035B5" w14:textId="14385565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3B91F05" w14:textId="6BEDB21C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บทเรียนที่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 xml:space="preserve">2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อธิบายสามแง่มุมสำคัญของแผ่นดินของพระเจ้า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proofErr w:type="gram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ซึ่งถูกสำแดงออกมาในประวัติศาสตร์ยุคดึกดำบรรพ์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แง่มุมเหล่านั้นคืออะไร</w:t>
      </w:r>
      <w:proofErr w:type="spellEnd"/>
      <w:proofErr w:type="gram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7FE7DA7B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CB58E73" w14:textId="753CC0C3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มีความหมายอื่นใดบ้างสำหรับคำที่ใช้ในปฐมกาล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 xml:space="preserve">1:31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เมื่อพระเจ้าทอดพระเนตรการทรงสร้างและตรัสว่า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ดี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” (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ในภาษาฮิบรูคือ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r w:rsidRPr="00691603">
        <w:rPr>
          <w:rFonts w:ascii="Angsana New" w:eastAsia="Malgun Gothic" w:hAnsi="Angsana New" w:cs="Angsana New" w:hint="cs"/>
          <w:color w:val="000000" w:themeColor="text1"/>
          <w:sz w:val="24"/>
          <w:lang w:eastAsia="ko-KR"/>
        </w:rPr>
        <w:t>tov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”)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5C26D606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8ED94F2" w14:textId="06021577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</w:rPr>
        <w:t>4.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ตามที่สำแดงในประวัติศาสตร์ยุคดึกดำบรรพ์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สถานที่ใดจะเป็นสถานที่ของแผ่นดินของพระเจ้า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89B77BF" w14:textId="3B2D89C6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6F4DA2D7" w14:textId="753DACAD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5.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>อะไรคือเป้าหมายของพระเจ้าสำหรับมนุษยชาติในประเด็นที่เกี่ยวข้องกับขอบเขต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ของเอเดน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06D04C0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15BE9EE" w14:textId="197CEA86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ใครจะเป็นประชากรของแผ่นดินของพระเจ้า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ตามที่สำแดงในประวัติศาสตร์ยุคดึกดำบรรพ์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7E2A216E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1516E3A" w14:textId="0BE0C843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lastRenderedPageBreak/>
        <w:t>7.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การที่กล่าวว่าอาดัมและเอวาได้รับมอบหมายให้ทำหน้าที่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ปุโรหิต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”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นั้นหมายความว่าอย่างไร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BFE64E4" w14:textId="365C917B" w:rsidR="00075AA0" w:rsidRPr="00691603" w:rsidRDefault="00075AA0" w:rsidP="00075AA0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p w14:paraId="09712CB0" w14:textId="2001C540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8.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ตามบทเรียนของเรา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พระฉายของพระเจ้า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”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ในมนุษย์คืออะไร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55CC15B5" w14:textId="40E2AD1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1699C52" w14:textId="310F8F31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9.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การที่กล่าวว่าอาดัมและเอวาถูกกำหนดให้เป็น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ราชวงศ์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”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หมายความว่าอย่างไร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B9EA7EB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09CA9B4" w14:textId="227EF22F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10.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สามระยะของความก้าวหน้าของแผ่นดินของพระเจ้า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ตามที่สำแดงในประวัติศาสตร์ยุคดึกดำบรรพ์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?</w:t>
      </w:r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0527353D" w14:textId="3CEEB684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C320647" w14:textId="375492F3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11.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การกบฏของอาดัมและเอวากำจัดบทบาทของทั้งสองในฐานะ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ผู้สร้างแผ่นดินของพระเจ้า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”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หรือไม่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627B693" w14:textId="6E18FCB8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8F3370F" w14:textId="27C6DFD2" w:rsidR="00CD6B47" w:rsidRPr="00691603" w:rsidRDefault="003B2E70" w:rsidP="00CD6B47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12.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ในปฐมกาล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 xml:space="preserve">9:1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พระเจ้าสั่งให้โนอาห์และบรรดาบุตรชายของท่านทำสิ่งใด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45940407" w14:textId="77777777" w:rsidR="00D13A9A" w:rsidRPr="00691603" w:rsidRDefault="00D13A9A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br w:type="page"/>
      </w:r>
    </w:p>
    <w:p w14:paraId="1E2EA131" w14:textId="1EA6297F" w:rsidR="00CD6B47" w:rsidRPr="00691603" w:rsidRDefault="003B2E70" w:rsidP="00CD6B47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lastRenderedPageBreak/>
        <w:t>เค้าโครงเพื่อการจดบันทึก</w:t>
      </w:r>
      <w:proofErr w:type="spellEnd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สำหรับนาทีที่</w:t>
      </w:r>
      <w:proofErr w:type="spellEnd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</w:rPr>
        <w:t xml:space="preserve"> </w:t>
      </w:r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55:23– 1:28:46</w:t>
      </w:r>
    </w:p>
    <w:p w14:paraId="08F6A006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E0DDFED" w14:textId="33770D38" w:rsidR="00075AA0" w:rsidRPr="00691603" w:rsidRDefault="003B2E7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ชนชาติอิสราเอล</w:t>
      </w:r>
      <w:proofErr w:type="spellEnd"/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45544AC2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DC4CF24" w14:textId="131FD2EC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สถานที่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124B69AE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221E444" w14:textId="185EEA06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จุดศูนย์กลางดั้งเดิม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193EFD6A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08C96F6" w14:textId="3D50FFF2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การขยาย</w:t>
      </w:r>
      <w:proofErr w:type="spellEnd"/>
    </w:p>
    <w:p w14:paraId="4C8831D6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FECA9BF" w14:textId="088ECB93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ประชากร</w:t>
      </w:r>
      <w:proofErr w:type="spellEnd"/>
    </w:p>
    <w:p w14:paraId="5538D768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0AC9484" w14:textId="619F2CA1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การเลือกสรรอิสราเอล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77CA365C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3946049" w14:textId="261F9475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อาณาจักรแห่งปุโรหิต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0E3E8F17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1040C2C" w14:textId="5659D96C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ปุโรหิตและกษัตริย์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6353AAE8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BD06598" w14:textId="4E5E27C4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ค.</w:t>
      </w:r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3B2E70" w:rsidRPr="00691603">
        <w:rPr>
          <w:rFonts w:ascii="Angsana New" w:hAnsi="Angsana New" w:cs="Angsana New" w:hint="cs"/>
          <w:color w:val="000000" w:themeColor="text1"/>
          <w:sz w:val="24"/>
          <w:cs/>
        </w:rPr>
        <w:t>ความก้าวหน้า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24D62D7F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79C1A3B" w14:textId="0C89F8CD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พระสัญญา</w:t>
      </w:r>
      <w:proofErr w:type="spellEnd"/>
    </w:p>
    <w:p w14:paraId="4AA73302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B5CAAF2" w14:textId="3B3EE9E0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การอพยพและการพิชิต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7D16C9DF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6E4B668C" w14:textId="486ED6DD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จักรวรรดิ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5DA9F07C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B7BA6FA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1C1AE2C" w14:textId="07054152" w:rsidR="00075AA0" w:rsidRPr="00691603" w:rsidRDefault="00D079F3" w:rsidP="00075AA0">
      <w:pPr>
        <w:rPr>
          <w:rFonts w:ascii="Angsana New" w:hAnsi="Angsana New" w:cs="Angsana New" w:hint="cs"/>
          <w:b/>
          <w:sz w:val="24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6E43904B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10383EF" w14:textId="36B55E86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ความเห็นตามบทเรียนนี้เกี่ยวกับสถานที่ตั้งของสวนเอเดนคืออะไร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บทเรียนได้ปกป้องมุมมองนี้อย่างไร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EE936DF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3EAFB0E" w14:textId="4BB1459D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>สถานที่ใดเป็นที่ที่พระเจ้ามุ่งมั่นที่จะสถาปนาแผ่นดินของพระองค์ในช่วง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ประวัติศาสตร์ของอิสราเอล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โดยมีพระประสงค์สูงสุดในการขยายแผ่นดินของพระองค์ไปทั่วโลก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8AE0D3E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83EF676" w14:textId="5DD028AC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>แม่น้ำที่กำหนดพรมแดนด้านตะวันออกเฉียงเหนือและตะวันตกเฉียงใต้ของแผ่นดินที่พระเจ้าสัญญาจะประทานแก่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อับราฮัม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ชื่ออะไร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281FF23" w14:textId="0E6E69BA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0259556" w14:textId="4B316BD6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>จงอธิบายว่าแผ่นดินของพระเจ้าขยายออกไปไกลเกินกว่าขอบเขตดั้งเดิมในพระคัมภีร์เดิมอย่างไร</w:t>
      </w:r>
    </w:p>
    <w:p w14:paraId="6CDF0A36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397B121" w14:textId="65489DAE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5.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จงอธิบายว่าพระเจ้าได้เลือกสรรประชากรหนึ่งอย่างไร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ให้สถาปนาแผ่นดินของพระองค์ในช่วงประวัติศาสตร์ของชนชาติอิสราเอล</w:t>
      </w:r>
      <w:proofErr w:type="spellEnd"/>
    </w:p>
    <w:p w14:paraId="2D730E0A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1EE6150" w14:textId="023DB173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บุตรชายคนใดของโนอาห์ได้รับเลือกให้สืบสานวงศ์ตระกูล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117FF13" w14:textId="3666ABCD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0A13A8B" w14:textId="084A57C8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7.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บุตรชายคนใดของอิสอัคสืบสานวงศ์ตระกูล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โดยกลายมาเป็นบิดาของ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12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เผ่าของอิสราเอล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?</w:t>
      </w:r>
    </w:p>
    <w:p w14:paraId="344FBAA4" w14:textId="3593692B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1B7FEBD" w14:textId="15B6CE06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8.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จงทบทวนเนื้อหาในอพยพ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19:4-6</w:t>
      </w:r>
    </w:p>
    <w:p w14:paraId="3AB49EB5" w14:textId="3A7DFC65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E395DF2" w14:textId="012F9B42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9.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>ครอบครัวของใครได้รับการเลือกสรรให้ปรนนิบัติในตำแหน่งพิเศษในฐานะปุโรหิต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9D5DEBD" w14:textId="35DD8F83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CCEB99F" w14:textId="00E9C627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10.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>ครอบครัวของใครได้รับการเลือกสรรให้ปรนนิบัติในตำแหน่งพิเศษในฐานะกษัตริย์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01B3F51D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6FCEFFAC" w14:textId="6B26FEDD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11.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>สามระยะของความก้าวหน้าของแผ่นดินของพระเจ้าในประวัติศาสตร์ของ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ชนชาติอิสราเอล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?</w:t>
      </w:r>
    </w:p>
    <w:p w14:paraId="733354C8" w14:textId="497CF753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34871C6" w14:textId="5B5ACAFF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12.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ในยุคของอัครปิตา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proofErr w:type="gram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พระเจ้าได้กระทำพระสัญญามากมายเกี่ยวกับอนาคตของอิสราเอล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บทเรียนของเราได้แบ่งพระสัญญาเหล่านั้นออกเป็นสองประเภท</w:t>
      </w:r>
      <w:proofErr w:type="spellEnd"/>
      <w:proofErr w:type="gram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สองประเภทนี้คืออะไร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5D4168CF" w14:textId="1D0983D4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15EA9A9" w14:textId="2249E41B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13.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จงทบทวนประเด็นหลักในปฐมกาล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15:7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 xml:space="preserve">,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อพยพ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15:1-18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 xml:space="preserve">,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1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พงศาวดาร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28:2</w:t>
      </w:r>
    </w:p>
    <w:p w14:paraId="179F97C8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608E8FE6" w14:textId="52C8642A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14.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จากสดุดี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72:1-17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จุดประสงค์สูงสุดในการสถาปนากษัตริย์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พระวิหาร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และนครหลวงในเยรูซาเล็ม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4517A6C" w14:textId="77777777" w:rsidR="00B43A91" w:rsidRPr="00691603" w:rsidRDefault="00B43A91" w:rsidP="00075AA0">
      <w:pPr>
        <w:rPr>
          <w:rFonts w:ascii="Angsana New" w:hAnsi="Angsana New" w:cs="Angsana New" w:hint="cs"/>
          <w:sz w:val="24"/>
        </w:rPr>
      </w:pPr>
    </w:p>
    <w:p w14:paraId="6FD3D6E1" w14:textId="5B6CD301" w:rsidR="00075AA0" w:rsidRPr="00691603" w:rsidRDefault="00075AA0" w:rsidP="00075AA0">
      <w:pPr>
        <w:tabs>
          <w:tab w:val="clear" w:pos="432"/>
        </w:tabs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br w:type="page"/>
      </w:r>
    </w:p>
    <w:p w14:paraId="6CE90653" w14:textId="6189736F" w:rsidR="00075AA0" w:rsidRPr="00691603" w:rsidRDefault="00D079F3" w:rsidP="00075AA0">
      <w:pPr>
        <w:rPr>
          <w:rFonts w:ascii="Angsana New" w:hAnsi="Angsana New" w:cs="Angsana New" w:hint="cs"/>
          <w:b/>
          <w:sz w:val="24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lastRenderedPageBreak/>
        <w:t>เค้าโครงเพื่อการจดบันทึก</w:t>
      </w:r>
      <w:proofErr w:type="spellEnd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สำหรับนาทีที่</w:t>
      </w:r>
      <w:proofErr w:type="spellEnd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1:28:46 - 2:01:37</w:t>
      </w:r>
    </w:p>
    <w:p w14:paraId="42A486AD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CCF83AC" w14:textId="0A56228A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พันธสัญญาใหม่</w:t>
      </w:r>
      <w:proofErr w:type="spellEnd"/>
    </w:p>
    <w:p w14:paraId="7FFB3BBE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642FD531" w14:textId="3604618E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สถานที่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1A12ABAB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950840E" w14:textId="09303A21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ศูนย์กลาง</w:t>
      </w:r>
      <w:proofErr w:type="spellEnd"/>
    </w:p>
    <w:p w14:paraId="00E6EB20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5D6DC87" w14:textId="641B8E43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การขยาย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0ED6FFD6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69217D0C" w14:textId="74F1E73F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ประชากร</w:t>
      </w:r>
      <w:proofErr w:type="spellEnd"/>
    </w:p>
    <w:p w14:paraId="44C71A10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53FB673" w14:textId="56F183B0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พระคริสต์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18471D11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B32CCFE" w14:textId="4DD1D13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ผู้เชื่อ</w:t>
      </w:r>
      <w:proofErr w:type="spellEnd"/>
    </w:p>
    <w:p w14:paraId="66EF38D6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26460A8" w14:textId="0E974306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ค.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ความก้าวหน้า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5FDCCA9F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4561B71" w14:textId="793C5EA6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ระยะเปิดตัว</w:t>
      </w:r>
      <w:proofErr w:type="spellEnd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(</w:t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ปฐมบท</w:t>
      </w:r>
      <w:proofErr w:type="spellEnd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)</w:t>
      </w:r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66679B2F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FB951D0" w14:textId="38F5B4AB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ระยะก้าวหน้า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73845613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36E71BFA" w14:textId="1CD40393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sz w:val="24"/>
        </w:rPr>
        <w:t xml:space="preserve">  </w:t>
      </w:r>
      <w:r w:rsidRPr="00691603">
        <w:rPr>
          <w:rFonts w:ascii="Angsana New" w:hAnsi="Angsana New" w:cs="Angsana New" w:hint="cs"/>
          <w:sz w:val="24"/>
        </w:rPr>
        <w:tab/>
      </w:r>
      <w:r w:rsidRPr="00691603">
        <w:rPr>
          <w:rFonts w:ascii="Angsana New" w:hAnsi="Angsana New" w:cs="Angsana New" w:hint="cs"/>
          <w:sz w:val="24"/>
        </w:rPr>
        <w:tab/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D079F3" w:rsidRPr="00691603">
        <w:rPr>
          <w:rFonts w:ascii="Angsana New" w:hAnsi="Angsana New" w:cs="Angsana New" w:hint="cs"/>
          <w:color w:val="000000" w:themeColor="text1"/>
          <w:sz w:val="24"/>
          <w:cs/>
        </w:rPr>
        <w:t>ระยะสำเร็จบริบูรณ์</w:t>
      </w:r>
      <w:proofErr w:type="spellEnd"/>
      <w:r w:rsidRPr="00691603">
        <w:rPr>
          <w:rFonts w:ascii="Angsana New" w:hAnsi="Angsana New" w:cs="Angsana New" w:hint="cs"/>
          <w:sz w:val="24"/>
        </w:rPr>
        <w:t xml:space="preserve"> </w:t>
      </w:r>
    </w:p>
    <w:p w14:paraId="5B291013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15A82F7" w14:textId="2DC3B246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สรุป</w:t>
      </w:r>
      <w:proofErr w:type="spellEnd"/>
      <w:r w:rsidR="00075AA0" w:rsidRPr="00691603">
        <w:rPr>
          <w:rFonts w:ascii="Angsana New" w:hAnsi="Angsana New" w:cs="Angsana New" w:hint="cs"/>
          <w:sz w:val="24"/>
        </w:rPr>
        <w:t xml:space="preserve"> </w:t>
      </w:r>
    </w:p>
    <w:p w14:paraId="185F244F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500B7BA" w14:textId="77777777" w:rsidR="00075AA0" w:rsidRPr="00691603" w:rsidRDefault="00075AA0" w:rsidP="00075AA0">
      <w:pPr>
        <w:rPr>
          <w:rFonts w:ascii="Angsana New" w:hAnsi="Angsana New" w:cs="Angsana New" w:hint="cs"/>
          <w:b/>
          <w:sz w:val="24"/>
        </w:rPr>
      </w:pPr>
    </w:p>
    <w:p w14:paraId="579529EB" w14:textId="4CDB3F23" w:rsidR="00075AA0" w:rsidRPr="00691603" w:rsidRDefault="00D079F3" w:rsidP="00075AA0">
      <w:pPr>
        <w:rPr>
          <w:rFonts w:ascii="Angsana New" w:hAnsi="Angsana New" w:cs="Angsana New" w:hint="cs"/>
          <w:b/>
          <w:sz w:val="24"/>
        </w:rPr>
      </w:pPr>
      <w:proofErr w:type="spellStart"/>
      <w:r w:rsidRPr="00691603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107603ED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A814FA0" w14:textId="129E2D71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>สถานที่ใดเป็นที่ที่พระคัมภีร์ใหม่ระบุว่าเป็นศูนย์กลางของแผนการของพระเจ้าสำหรับแผ่นดินของพระองค์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และแผ่นดินของพระองค์ต้องขยายไปถึงที่ใด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DD86D43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2E48FC3" w14:textId="383180E9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>ใครคือประชากรของพระเจ้าเมื่อแผ่นดินของพระองค์ได้รับการสถาปนาในยุคพระ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คัมภีร์ใหม่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(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พันธสัญญาใหม่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)</w:t>
      </w:r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56BFF63" w14:textId="1D14052B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B3140C0" w14:textId="5BF75589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ข้อความในลูกา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4:17-19 (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หยิบยกมาจากอิสยาห์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61)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ที่ประกาศว่า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อิสรภาพแก่ผู้ถูกจองจำ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...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ให้ปลดปล่อยผู้ที่ถูกกดขี่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”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หมายความว่าอย่างไร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?</w:t>
      </w:r>
    </w:p>
    <w:p w14:paraId="7B8DB9AC" w14:textId="5ED9170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0718F6F8" w14:textId="3A92229D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  <w:t xml:space="preserve">1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โครินธ์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15:21-22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สอนเราว่าอย่างไรเกี่ยวกับพระคริสต์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3C748C1" w14:textId="2415BE50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6F3F0AF2" w14:textId="12E456C0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5.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พระคริสต์ได้รับรางวัลอย่างไรสำหรับความเชื่อฟังของพระองค์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093E943" w14:textId="655B6F93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25689937" w14:textId="1FA15587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ฮีบรู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4:14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ฉายภาพพระคริสต์อย่างไร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8CA9FB5" w14:textId="06748EDD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05DBC98" w14:textId="2D2DD6C9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7.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ลูกา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1:32-33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บรรยายภาพพระคริสต์อย่างไร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718E4E4" w14:textId="18344AF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5111D838" w14:textId="73576ACD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8.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ความแตกต่างระหว่างคำบรรยายในพระคัมภีร์เดิมและในพระคัมภีร์ใหม่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เกี่ยวกับผู้ที่ได้รับการรวมเข้าเป็นประชากรของพระเจ้า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?</w:t>
      </w:r>
    </w:p>
    <w:p w14:paraId="34A0AA92" w14:textId="77777777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12BC6ECB" w14:textId="49804763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9.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คำอุปมาเรื่องเมล็ดพันธุ์ผักกาดในมัทธิว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13:31-32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สอนเราอย่างไรเกี่ยวกับการมาถึงของแผ่นดินของพระเจ้า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1F32DB9" w14:textId="7DB6CD64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492DF317" w14:textId="2A1A8DF9" w:rsidR="00075AA0" w:rsidRPr="00691603" w:rsidRDefault="00D079F3" w:rsidP="00075AA0">
      <w:pPr>
        <w:rPr>
          <w:rFonts w:ascii="Angsana New" w:hAnsi="Angsana New" w:cs="Angsana New" w:hint="cs"/>
          <w:sz w:val="24"/>
        </w:rPr>
      </w:pP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10.</w:t>
      </w:r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ระยะต่าง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ของแผ่นดินของพระเจ้าในยุคพระคัมภีร์ใหม่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 (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พันธสัญญาใหม่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 xml:space="preserve">) </w:t>
      </w:r>
      <w:proofErr w:type="spellStart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691603">
        <w:rPr>
          <w:rFonts w:ascii="Angsana New" w:hAnsi="Angsana New" w:cs="Angsana New" w:hint="cs"/>
          <w:color w:val="000000" w:themeColor="text1"/>
          <w:sz w:val="24"/>
          <w:cs/>
        </w:rPr>
        <w:t>?</w:t>
      </w:r>
      <w:r w:rsidR="00075AA0" w:rsidRPr="00691603">
        <w:rPr>
          <w:rFonts w:ascii="Angsana New" w:hAnsi="Angsana New" w:cs="Angsana New" w:hint="cs"/>
          <w:sz w:val="24"/>
        </w:rPr>
        <w:t xml:space="preserve">      </w:t>
      </w:r>
    </w:p>
    <w:p w14:paraId="02D38DE1" w14:textId="0533B130" w:rsidR="00075AA0" w:rsidRPr="00691603" w:rsidRDefault="00075AA0" w:rsidP="00075AA0">
      <w:pPr>
        <w:rPr>
          <w:rFonts w:ascii="Angsana New" w:hAnsi="Angsana New" w:cs="Angsana New" w:hint="cs"/>
          <w:sz w:val="24"/>
        </w:rPr>
      </w:pPr>
    </w:p>
    <w:p w14:paraId="78E7BA75" w14:textId="77777777" w:rsidR="00D128ED" w:rsidRPr="00691603" w:rsidRDefault="00D128ED" w:rsidP="00075AA0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sectPr w:rsidR="00D128ED" w:rsidRPr="00691603" w:rsidSect="00D13A9A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25D33" w14:textId="77777777" w:rsidR="0078359D" w:rsidRDefault="0078359D" w:rsidP="00C74B29">
      <w:r>
        <w:separator/>
      </w:r>
    </w:p>
  </w:endnote>
  <w:endnote w:type="continuationSeparator" w:id="0">
    <w:p w14:paraId="4FF958C5" w14:textId="77777777" w:rsidR="0078359D" w:rsidRDefault="0078359D" w:rsidP="00C7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﷽﷽﷽﷽﷽﷽﷽﷽ތ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74267"/>
      <w:docPartObj>
        <w:docPartGallery w:val="Page Numbers (Bottom of Page)"/>
        <w:docPartUnique/>
      </w:docPartObj>
    </w:sdtPr>
    <w:sdtEndPr/>
    <w:sdtContent>
      <w:p w14:paraId="376D6FD2" w14:textId="77777777" w:rsidR="00D128ED" w:rsidRDefault="004576E0" w:rsidP="00D128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9E1">
          <w:rPr>
            <w:noProof/>
          </w:rPr>
          <w:t>2</w:t>
        </w:r>
        <w:r>
          <w:rPr>
            <w:noProof/>
          </w:rPr>
          <w:fldChar w:fldCharType="end"/>
        </w:r>
      </w:p>
      <w:p w14:paraId="7C67AC21" w14:textId="77777777" w:rsidR="00D128ED" w:rsidRDefault="00D128ED" w:rsidP="00D128ED">
        <w:pPr>
          <w:pStyle w:val="Footer"/>
          <w:jc w:val="center"/>
        </w:pPr>
        <w:r w:rsidRPr="001A0EF8">
          <w:rPr>
            <w:rFonts w:cs="Arial"/>
            <w:i/>
            <w:szCs w:val="20"/>
          </w:rPr>
          <w:t>For other resources, please visit Third Millennium Ministries at thirdmill.org.</w:t>
        </w:r>
      </w:p>
    </w:sdtContent>
  </w:sdt>
  <w:p w14:paraId="3043789B" w14:textId="77777777" w:rsidR="00E923BC" w:rsidRPr="00D128ED" w:rsidRDefault="00E92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DC9F8" w14:textId="77777777" w:rsidR="0078359D" w:rsidRDefault="0078359D" w:rsidP="00C74B29">
      <w:r>
        <w:separator/>
      </w:r>
    </w:p>
  </w:footnote>
  <w:footnote w:type="continuationSeparator" w:id="0">
    <w:p w14:paraId="16E6411E" w14:textId="77777777" w:rsidR="0078359D" w:rsidRDefault="0078359D" w:rsidP="00C74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9D6EA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618C5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122DD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DA9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A245C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F8BF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4639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7A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60E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98A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25317E"/>
    <w:multiLevelType w:val="hybridMultilevel"/>
    <w:tmpl w:val="0FB84C9A"/>
    <w:lvl w:ilvl="0" w:tplc="4976C4E4">
      <w:start w:val="9"/>
      <w:numFmt w:val="decimal"/>
      <w:lvlText w:val="%1"/>
      <w:lvlJc w:val="left"/>
      <w:pPr>
        <w:tabs>
          <w:tab w:val="num" w:pos="1137"/>
        </w:tabs>
        <w:ind w:left="1137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1" w15:restartNumberingAfterBreak="0">
    <w:nsid w:val="22070DB9"/>
    <w:multiLevelType w:val="hybridMultilevel"/>
    <w:tmpl w:val="75C0CD2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07EFE"/>
    <w:multiLevelType w:val="hybridMultilevel"/>
    <w:tmpl w:val="D85E47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60379"/>
    <w:multiLevelType w:val="hybridMultilevel"/>
    <w:tmpl w:val="A74A5226"/>
    <w:lvl w:ilvl="0" w:tplc="1D883828">
      <w:start w:val="3"/>
      <w:numFmt w:val="decimal"/>
      <w:lvlText w:val="%1"/>
      <w:lvlJc w:val="left"/>
      <w:pPr>
        <w:tabs>
          <w:tab w:val="num" w:pos="1167"/>
        </w:tabs>
        <w:ind w:left="1167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4" w15:restartNumberingAfterBreak="0">
    <w:nsid w:val="2FE63C58"/>
    <w:multiLevelType w:val="hybridMultilevel"/>
    <w:tmpl w:val="37A2A186"/>
    <w:lvl w:ilvl="0" w:tplc="1856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01688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350B1C"/>
    <w:multiLevelType w:val="hybridMultilevel"/>
    <w:tmpl w:val="F72E5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E747B"/>
    <w:multiLevelType w:val="hybridMultilevel"/>
    <w:tmpl w:val="C0EEE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E7910"/>
    <w:multiLevelType w:val="hybridMultilevel"/>
    <w:tmpl w:val="41F25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C2018"/>
    <w:multiLevelType w:val="hybridMultilevel"/>
    <w:tmpl w:val="017E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77009"/>
    <w:multiLevelType w:val="hybridMultilevel"/>
    <w:tmpl w:val="72F804B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7404E0"/>
    <w:multiLevelType w:val="hybridMultilevel"/>
    <w:tmpl w:val="3CA4E39C"/>
    <w:lvl w:ilvl="0" w:tplc="59964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2ECD994">
      <w:numFmt w:val="none"/>
      <w:lvlText w:val=""/>
      <w:lvlJc w:val="left"/>
      <w:pPr>
        <w:tabs>
          <w:tab w:val="num" w:pos="360"/>
        </w:tabs>
      </w:pPr>
    </w:lvl>
    <w:lvl w:ilvl="2" w:tplc="8E689A6E">
      <w:numFmt w:val="none"/>
      <w:lvlText w:val=""/>
      <w:lvlJc w:val="left"/>
      <w:pPr>
        <w:tabs>
          <w:tab w:val="num" w:pos="360"/>
        </w:tabs>
      </w:pPr>
    </w:lvl>
    <w:lvl w:ilvl="3" w:tplc="0742D532">
      <w:numFmt w:val="none"/>
      <w:lvlText w:val=""/>
      <w:lvlJc w:val="left"/>
      <w:pPr>
        <w:tabs>
          <w:tab w:val="num" w:pos="360"/>
        </w:tabs>
      </w:pPr>
    </w:lvl>
    <w:lvl w:ilvl="4" w:tplc="70C6D702">
      <w:numFmt w:val="none"/>
      <w:lvlText w:val=""/>
      <w:lvlJc w:val="left"/>
      <w:pPr>
        <w:tabs>
          <w:tab w:val="num" w:pos="360"/>
        </w:tabs>
      </w:pPr>
    </w:lvl>
    <w:lvl w:ilvl="5" w:tplc="DF42A954">
      <w:numFmt w:val="none"/>
      <w:lvlText w:val=""/>
      <w:lvlJc w:val="left"/>
      <w:pPr>
        <w:tabs>
          <w:tab w:val="num" w:pos="360"/>
        </w:tabs>
      </w:pPr>
    </w:lvl>
    <w:lvl w:ilvl="6" w:tplc="9AEA935C">
      <w:numFmt w:val="none"/>
      <w:lvlText w:val=""/>
      <w:lvlJc w:val="left"/>
      <w:pPr>
        <w:tabs>
          <w:tab w:val="num" w:pos="360"/>
        </w:tabs>
      </w:pPr>
    </w:lvl>
    <w:lvl w:ilvl="7" w:tplc="BC44080C">
      <w:numFmt w:val="none"/>
      <w:lvlText w:val=""/>
      <w:lvlJc w:val="left"/>
      <w:pPr>
        <w:tabs>
          <w:tab w:val="num" w:pos="360"/>
        </w:tabs>
      </w:pPr>
    </w:lvl>
    <w:lvl w:ilvl="8" w:tplc="F5B4C23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2B16C34"/>
    <w:multiLevelType w:val="hybridMultilevel"/>
    <w:tmpl w:val="8D125064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9F37FC"/>
    <w:multiLevelType w:val="hybridMultilevel"/>
    <w:tmpl w:val="E7C4FB2E"/>
    <w:lvl w:ilvl="0" w:tplc="1B5A94AA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16"/>
  </w:num>
  <w:num w:numId="4">
    <w:abstractNumId w:val="12"/>
  </w:num>
  <w:num w:numId="5">
    <w:abstractNumId w:val="17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9"/>
  </w:num>
  <w:num w:numId="19">
    <w:abstractNumId w:val="11"/>
  </w:num>
  <w:num w:numId="20">
    <w:abstractNumId w:val="21"/>
  </w:num>
  <w:num w:numId="21">
    <w:abstractNumId w:val="10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8D3"/>
    <w:rsid w:val="00014F0E"/>
    <w:rsid w:val="00020516"/>
    <w:rsid w:val="00032366"/>
    <w:rsid w:val="000324EE"/>
    <w:rsid w:val="00043791"/>
    <w:rsid w:val="00053136"/>
    <w:rsid w:val="00054143"/>
    <w:rsid w:val="000721A4"/>
    <w:rsid w:val="00075583"/>
    <w:rsid w:val="00075AA0"/>
    <w:rsid w:val="000B415F"/>
    <w:rsid w:val="000C2D31"/>
    <w:rsid w:val="000C56CC"/>
    <w:rsid w:val="000E0154"/>
    <w:rsid w:val="000E104D"/>
    <w:rsid w:val="000F2E93"/>
    <w:rsid w:val="00102883"/>
    <w:rsid w:val="00120FA6"/>
    <w:rsid w:val="001357D3"/>
    <w:rsid w:val="0014039E"/>
    <w:rsid w:val="0015379B"/>
    <w:rsid w:val="00172626"/>
    <w:rsid w:val="00173E0E"/>
    <w:rsid w:val="00174B53"/>
    <w:rsid w:val="00176906"/>
    <w:rsid w:val="001A4145"/>
    <w:rsid w:val="001A7FE7"/>
    <w:rsid w:val="001B0EA8"/>
    <w:rsid w:val="001B5F80"/>
    <w:rsid w:val="001C0D29"/>
    <w:rsid w:val="001C4618"/>
    <w:rsid w:val="001D4D20"/>
    <w:rsid w:val="001F31B7"/>
    <w:rsid w:val="001F39DD"/>
    <w:rsid w:val="00204937"/>
    <w:rsid w:val="00206901"/>
    <w:rsid w:val="00216E2D"/>
    <w:rsid w:val="0022261A"/>
    <w:rsid w:val="002440EA"/>
    <w:rsid w:val="00250A6B"/>
    <w:rsid w:val="00253E3C"/>
    <w:rsid w:val="00257DC9"/>
    <w:rsid w:val="00264537"/>
    <w:rsid w:val="00282BAF"/>
    <w:rsid w:val="002B1801"/>
    <w:rsid w:val="002D26A4"/>
    <w:rsid w:val="002E076E"/>
    <w:rsid w:val="002E176E"/>
    <w:rsid w:val="002F6B29"/>
    <w:rsid w:val="00332298"/>
    <w:rsid w:val="0033619A"/>
    <w:rsid w:val="00343AF2"/>
    <w:rsid w:val="00355896"/>
    <w:rsid w:val="00371ACF"/>
    <w:rsid w:val="0038396E"/>
    <w:rsid w:val="003B2277"/>
    <w:rsid w:val="003B2E70"/>
    <w:rsid w:val="003B3CC0"/>
    <w:rsid w:val="003D0157"/>
    <w:rsid w:val="003D16BD"/>
    <w:rsid w:val="003D4221"/>
    <w:rsid w:val="003E00A3"/>
    <w:rsid w:val="003E732B"/>
    <w:rsid w:val="003F5B6C"/>
    <w:rsid w:val="003F7DCF"/>
    <w:rsid w:val="00401D3C"/>
    <w:rsid w:val="00403329"/>
    <w:rsid w:val="00411CEC"/>
    <w:rsid w:val="004376E9"/>
    <w:rsid w:val="00440978"/>
    <w:rsid w:val="0044635F"/>
    <w:rsid w:val="00447095"/>
    <w:rsid w:val="004509B3"/>
    <w:rsid w:val="00455258"/>
    <w:rsid w:val="004576E0"/>
    <w:rsid w:val="00457CC5"/>
    <w:rsid w:val="004600E4"/>
    <w:rsid w:val="0046266A"/>
    <w:rsid w:val="004D25A1"/>
    <w:rsid w:val="004E57E4"/>
    <w:rsid w:val="00505765"/>
    <w:rsid w:val="00506538"/>
    <w:rsid w:val="0051355A"/>
    <w:rsid w:val="00516857"/>
    <w:rsid w:val="005172C5"/>
    <w:rsid w:val="00520D9F"/>
    <w:rsid w:val="00523D98"/>
    <w:rsid w:val="00526E53"/>
    <w:rsid w:val="00541669"/>
    <w:rsid w:val="005566E5"/>
    <w:rsid w:val="00574B44"/>
    <w:rsid w:val="0058203B"/>
    <w:rsid w:val="00585B8B"/>
    <w:rsid w:val="00585C2C"/>
    <w:rsid w:val="00596BEF"/>
    <w:rsid w:val="00596F5F"/>
    <w:rsid w:val="005A163B"/>
    <w:rsid w:val="005A3751"/>
    <w:rsid w:val="005A7181"/>
    <w:rsid w:val="005B69D6"/>
    <w:rsid w:val="005D0859"/>
    <w:rsid w:val="005F2DD1"/>
    <w:rsid w:val="00605A68"/>
    <w:rsid w:val="006064B2"/>
    <w:rsid w:val="00606F77"/>
    <w:rsid w:val="0061566A"/>
    <w:rsid w:val="00617807"/>
    <w:rsid w:val="006208ED"/>
    <w:rsid w:val="006213E5"/>
    <w:rsid w:val="0063290F"/>
    <w:rsid w:val="00643581"/>
    <w:rsid w:val="00660F12"/>
    <w:rsid w:val="0067037B"/>
    <w:rsid w:val="00671357"/>
    <w:rsid w:val="00671830"/>
    <w:rsid w:val="00690104"/>
    <w:rsid w:val="00691603"/>
    <w:rsid w:val="0069384D"/>
    <w:rsid w:val="006963F7"/>
    <w:rsid w:val="006B1678"/>
    <w:rsid w:val="006B6003"/>
    <w:rsid w:val="006D42E0"/>
    <w:rsid w:val="006D6C8F"/>
    <w:rsid w:val="006F1423"/>
    <w:rsid w:val="006F18DF"/>
    <w:rsid w:val="006F5EF4"/>
    <w:rsid w:val="006F7AD8"/>
    <w:rsid w:val="0070439E"/>
    <w:rsid w:val="00707EB6"/>
    <w:rsid w:val="0073180E"/>
    <w:rsid w:val="00734AB0"/>
    <w:rsid w:val="00746210"/>
    <w:rsid w:val="00752006"/>
    <w:rsid w:val="0075652A"/>
    <w:rsid w:val="0078359D"/>
    <w:rsid w:val="0079067E"/>
    <w:rsid w:val="007A61FE"/>
    <w:rsid w:val="007C1B69"/>
    <w:rsid w:val="007C32B7"/>
    <w:rsid w:val="007C5A41"/>
    <w:rsid w:val="007D139C"/>
    <w:rsid w:val="007F0AB0"/>
    <w:rsid w:val="007F1051"/>
    <w:rsid w:val="007F6190"/>
    <w:rsid w:val="0080631C"/>
    <w:rsid w:val="00810053"/>
    <w:rsid w:val="00811E97"/>
    <w:rsid w:val="00827614"/>
    <w:rsid w:val="00831276"/>
    <w:rsid w:val="00837287"/>
    <w:rsid w:val="00843B0E"/>
    <w:rsid w:val="00852DC8"/>
    <w:rsid w:val="00855E46"/>
    <w:rsid w:val="008570C8"/>
    <w:rsid w:val="00863593"/>
    <w:rsid w:val="0086613A"/>
    <w:rsid w:val="00880FCF"/>
    <w:rsid w:val="008830D1"/>
    <w:rsid w:val="00890926"/>
    <w:rsid w:val="008912FB"/>
    <w:rsid w:val="008967BC"/>
    <w:rsid w:val="008B02B5"/>
    <w:rsid w:val="008B562F"/>
    <w:rsid w:val="008B6430"/>
    <w:rsid w:val="008B6E81"/>
    <w:rsid w:val="008E0E95"/>
    <w:rsid w:val="008E45CE"/>
    <w:rsid w:val="008F1532"/>
    <w:rsid w:val="008F208C"/>
    <w:rsid w:val="0091530A"/>
    <w:rsid w:val="00922606"/>
    <w:rsid w:val="00933966"/>
    <w:rsid w:val="009431A7"/>
    <w:rsid w:val="00951C1B"/>
    <w:rsid w:val="00961A43"/>
    <w:rsid w:val="00972EEA"/>
    <w:rsid w:val="00982A34"/>
    <w:rsid w:val="00982AD4"/>
    <w:rsid w:val="00992582"/>
    <w:rsid w:val="009D4BCB"/>
    <w:rsid w:val="009E4012"/>
    <w:rsid w:val="009E5CD7"/>
    <w:rsid w:val="00A01CB8"/>
    <w:rsid w:val="00A077BA"/>
    <w:rsid w:val="00A1094E"/>
    <w:rsid w:val="00A501D8"/>
    <w:rsid w:val="00A535F8"/>
    <w:rsid w:val="00A672AB"/>
    <w:rsid w:val="00A724E8"/>
    <w:rsid w:val="00A95D2A"/>
    <w:rsid w:val="00AA0A3E"/>
    <w:rsid w:val="00AA295C"/>
    <w:rsid w:val="00AA68A9"/>
    <w:rsid w:val="00AB4CDC"/>
    <w:rsid w:val="00AB696D"/>
    <w:rsid w:val="00AC3FD7"/>
    <w:rsid w:val="00AF3814"/>
    <w:rsid w:val="00B13999"/>
    <w:rsid w:val="00B262D0"/>
    <w:rsid w:val="00B34592"/>
    <w:rsid w:val="00B43A91"/>
    <w:rsid w:val="00B507E5"/>
    <w:rsid w:val="00B6763C"/>
    <w:rsid w:val="00B70274"/>
    <w:rsid w:val="00B75F3D"/>
    <w:rsid w:val="00B822D0"/>
    <w:rsid w:val="00B9230E"/>
    <w:rsid w:val="00B93C8C"/>
    <w:rsid w:val="00BB1620"/>
    <w:rsid w:val="00BB487E"/>
    <w:rsid w:val="00BB5108"/>
    <w:rsid w:val="00BB72BB"/>
    <w:rsid w:val="00BD2CFD"/>
    <w:rsid w:val="00BE1D5D"/>
    <w:rsid w:val="00C12DB6"/>
    <w:rsid w:val="00C423EE"/>
    <w:rsid w:val="00C66927"/>
    <w:rsid w:val="00C74B29"/>
    <w:rsid w:val="00C90305"/>
    <w:rsid w:val="00C92C8F"/>
    <w:rsid w:val="00C949DF"/>
    <w:rsid w:val="00CD10DF"/>
    <w:rsid w:val="00CD6B47"/>
    <w:rsid w:val="00CF055A"/>
    <w:rsid w:val="00D079F3"/>
    <w:rsid w:val="00D10280"/>
    <w:rsid w:val="00D128ED"/>
    <w:rsid w:val="00D13A9A"/>
    <w:rsid w:val="00D224F7"/>
    <w:rsid w:val="00D25709"/>
    <w:rsid w:val="00D30E20"/>
    <w:rsid w:val="00D468D8"/>
    <w:rsid w:val="00D52766"/>
    <w:rsid w:val="00D6478B"/>
    <w:rsid w:val="00D77C8B"/>
    <w:rsid w:val="00DA23BD"/>
    <w:rsid w:val="00DA4666"/>
    <w:rsid w:val="00DA4975"/>
    <w:rsid w:val="00E0643A"/>
    <w:rsid w:val="00E227A7"/>
    <w:rsid w:val="00E3591F"/>
    <w:rsid w:val="00E46D65"/>
    <w:rsid w:val="00E52CB6"/>
    <w:rsid w:val="00E618D3"/>
    <w:rsid w:val="00E67563"/>
    <w:rsid w:val="00E719E1"/>
    <w:rsid w:val="00E7382F"/>
    <w:rsid w:val="00E8153E"/>
    <w:rsid w:val="00E923BC"/>
    <w:rsid w:val="00E9381E"/>
    <w:rsid w:val="00E95BCD"/>
    <w:rsid w:val="00EA2A67"/>
    <w:rsid w:val="00EA496A"/>
    <w:rsid w:val="00EB7A00"/>
    <w:rsid w:val="00EF5800"/>
    <w:rsid w:val="00F04286"/>
    <w:rsid w:val="00F077D8"/>
    <w:rsid w:val="00F2110B"/>
    <w:rsid w:val="00F246DB"/>
    <w:rsid w:val="00F27749"/>
    <w:rsid w:val="00F35F62"/>
    <w:rsid w:val="00F81692"/>
    <w:rsid w:val="00F91C6B"/>
    <w:rsid w:val="00FD7130"/>
    <w:rsid w:val="00FE2177"/>
    <w:rsid w:val="00FF2009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A5BB0C"/>
  <w15:docId w15:val="{F03B9965-1773-B545-9FC3-FE6D2483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613A"/>
    <w:pPr>
      <w:tabs>
        <w:tab w:val="left" w:pos="432"/>
      </w:tabs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13A"/>
    <w:pPr>
      <w:keepNext/>
      <w:jc w:val="center"/>
      <w:outlineLvl w:val="0"/>
    </w:pPr>
    <w:rPr>
      <w:rFonts w:ascii="Arial" w:eastAsia="Times" w:hAnsi="Arial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6613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E00A3"/>
    <w:pPr>
      <w:keepNext/>
      <w:tabs>
        <w:tab w:val="clear" w:pos="432"/>
      </w:tabs>
      <w:spacing w:before="240" w:after="60"/>
      <w:ind w:left="432"/>
      <w:outlineLvl w:val="2"/>
    </w:pPr>
    <w:rPr>
      <w:rFonts w:cs="Arial"/>
      <w:b/>
      <w:bCs/>
      <w:iCs/>
      <w:smallCaps/>
      <w:sz w:val="24"/>
      <w:szCs w:val="26"/>
      <w:lang w:val="es-ES"/>
    </w:rPr>
  </w:style>
  <w:style w:type="paragraph" w:styleId="Heading4">
    <w:name w:val="heading 4"/>
    <w:basedOn w:val="Normal"/>
    <w:next w:val="Normal"/>
    <w:link w:val="Heading4Char"/>
    <w:uiPriority w:val="9"/>
    <w:qFormat/>
    <w:rsid w:val="007D139C"/>
    <w:pPr>
      <w:keepNext/>
      <w:spacing w:before="240" w:after="60"/>
      <w:outlineLvl w:val="3"/>
    </w:pPr>
    <w:rPr>
      <w:b/>
      <w:bCs/>
      <w:i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8D8"/>
    <w:pPr>
      <w:keepNext/>
      <w:keepLines/>
      <w:tabs>
        <w:tab w:val="clear" w:pos="432"/>
      </w:tabs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3B3CC0"/>
    <w:rPr>
      <w:sz w:val="16"/>
      <w:szCs w:val="20"/>
    </w:rPr>
  </w:style>
  <w:style w:type="paragraph" w:customStyle="1" w:styleId="StyleFirstline05">
    <w:name w:val="Style First line:  0.5&quot;"/>
    <w:basedOn w:val="Normal"/>
    <w:rsid w:val="00506538"/>
    <w:pPr>
      <w:ind w:firstLine="432"/>
    </w:pPr>
    <w:rPr>
      <w:szCs w:val="20"/>
    </w:rPr>
  </w:style>
  <w:style w:type="character" w:styleId="Hyperlink">
    <w:name w:val="Hyperlink"/>
    <w:basedOn w:val="DefaultParagraphFont"/>
    <w:uiPriority w:val="99"/>
    <w:rsid w:val="009E4012"/>
    <w:rPr>
      <w:strike w:val="0"/>
      <w:dstrike w:val="0"/>
      <w:color w:val="012AAC"/>
      <w:u w:val="none"/>
      <w:effect w:val="none"/>
    </w:rPr>
  </w:style>
  <w:style w:type="paragraph" w:styleId="NormalWeb">
    <w:name w:val="Normal (Web)"/>
    <w:basedOn w:val="Normal"/>
    <w:link w:val="NormalWebChar"/>
    <w:uiPriority w:val="99"/>
    <w:rsid w:val="009E4012"/>
    <w:pPr>
      <w:tabs>
        <w:tab w:val="clear" w:pos="432"/>
      </w:tabs>
      <w:spacing w:before="100" w:beforeAutospacing="1" w:after="100" w:afterAutospacing="1"/>
    </w:pPr>
    <w:rPr>
      <w:sz w:val="24"/>
    </w:rPr>
  </w:style>
  <w:style w:type="character" w:styleId="Strong">
    <w:name w:val="Strong"/>
    <w:basedOn w:val="DefaultParagraphFont"/>
    <w:uiPriority w:val="22"/>
    <w:qFormat/>
    <w:rsid w:val="009E4012"/>
    <w:rPr>
      <w:b/>
      <w:bCs/>
    </w:rPr>
  </w:style>
  <w:style w:type="character" w:styleId="Emphasis">
    <w:name w:val="Emphasis"/>
    <w:basedOn w:val="DefaultParagraphFont"/>
    <w:uiPriority w:val="20"/>
    <w:qFormat/>
    <w:rsid w:val="009E4012"/>
    <w:rPr>
      <w:i/>
      <w:iCs/>
    </w:rPr>
  </w:style>
  <w:style w:type="character" w:styleId="FollowedHyperlink">
    <w:name w:val="FollowedHyperlink"/>
    <w:basedOn w:val="DefaultParagraphFont"/>
    <w:uiPriority w:val="99"/>
    <w:rsid w:val="009E4012"/>
    <w:rPr>
      <w:color w:val="800080"/>
      <w:u w:val="single"/>
    </w:rPr>
  </w:style>
  <w:style w:type="paragraph" w:styleId="TOC3">
    <w:name w:val="toc 3"/>
    <w:basedOn w:val="Normal"/>
    <w:next w:val="Normal"/>
    <w:uiPriority w:val="39"/>
    <w:rsid w:val="003E00A3"/>
    <w:pPr>
      <w:tabs>
        <w:tab w:val="clear" w:pos="432"/>
      </w:tabs>
    </w:pPr>
    <w:rPr>
      <w:rFonts w:cstheme="minorHAnsi"/>
      <w:smallCap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E00A3"/>
    <w:rPr>
      <w:rFonts w:ascii="Trebuchet MS" w:hAnsi="Trebuchet MS" w:cs="Arial"/>
      <w:b/>
      <w:bCs/>
      <w:iCs/>
      <w:smallCaps/>
      <w:sz w:val="24"/>
      <w:szCs w:val="26"/>
      <w:lang w:val="es-ES" w:eastAsia="en-US" w:bidi="ar-SA"/>
    </w:rPr>
  </w:style>
  <w:style w:type="paragraph" w:customStyle="1" w:styleId="StyleNormalWebTrebuchetMS1">
    <w:name w:val="Style Normal (Web) + Trebuchet MS1"/>
    <w:basedOn w:val="NormalWeb"/>
    <w:link w:val="StyleNormalWebTrebuchetMS1Char"/>
    <w:rsid w:val="003E00A3"/>
    <w:pPr>
      <w:tabs>
        <w:tab w:val="left" w:pos="432"/>
      </w:tabs>
    </w:pPr>
  </w:style>
  <w:style w:type="character" w:customStyle="1" w:styleId="NormalWebChar">
    <w:name w:val="Normal (Web) Char"/>
    <w:basedOn w:val="DefaultParagraphFont"/>
    <w:link w:val="NormalWeb"/>
    <w:rsid w:val="003E00A3"/>
    <w:rPr>
      <w:sz w:val="24"/>
      <w:szCs w:val="24"/>
      <w:lang w:val="en-US" w:eastAsia="en-US" w:bidi="ar-SA"/>
    </w:r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3E00A3"/>
    <w:rPr>
      <w:sz w:val="24"/>
      <w:szCs w:val="24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2B1801"/>
    <w:pPr>
      <w:tabs>
        <w:tab w:val="clear" w:pos="432"/>
      </w:tabs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paragraph" w:styleId="TOC4">
    <w:name w:val="toc 4"/>
    <w:basedOn w:val="Normal"/>
    <w:next w:val="Normal"/>
    <w:autoRedefine/>
    <w:uiPriority w:val="39"/>
    <w:rsid w:val="00A535F8"/>
    <w:pPr>
      <w:tabs>
        <w:tab w:val="clear" w:pos="432"/>
      </w:tabs>
    </w:pPr>
    <w:rPr>
      <w:rFonts w:cs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B34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4592"/>
    <w:rPr>
      <w:rFonts w:ascii="Tahoma" w:hAnsi="Tahoma" w:cs="Tahoma"/>
      <w:sz w:val="16"/>
      <w:szCs w:val="16"/>
    </w:rPr>
  </w:style>
  <w:style w:type="paragraph" w:customStyle="1" w:styleId="helplink">
    <w:name w:val="helplink"/>
    <w:basedOn w:val="Normal"/>
    <w:rsid w:val="003D0157"/>
    <w:pPr>
      <w:tabs>
        <w:tab w:val="clear" w:pos="432"/>
      </w:tabs>
      <w:spacing w:before="100" w:beforeAutospacing="1" w:after="100" w:afterAutospacing="1"/>
    </w:pPr>
    <w:rPr>
      <w:sz w:val="19"/>
      <w:szCs w:val="19"/>
    </w:rPr>
  </w:style>
  <w:style w:type="character" w:customStyle="1" w:styleId="nolink">
    <w:name w:val="nolink"/>
    <w:basedOn w:val="DefaultParagraphFont"/>
    <w:rsid w:val="003D0157"/>
  </w:style>
  <w:style w:type="paragraph" w:styleId="ListParagraph">
    <w:name w:val="List Paragraph"/>
    <w:basedOn w:val="Normal"/>
    <w:uiPriority w:val="34"/>
    <w:qFormat/>
    <w:rsid w:val="00982A34"/>
    <w:pPr>
      <w:tabs>
        <w:tab w:val="clear" w:pos="432"/>
      </w:tabs>
      <w:ind w:left="720"/>
      <w:contextualSpacing/>
    </w:pPr>
    <w:rPr>
      <w:lang w:val="es-ES"/>
    </w:rPr>
  </w:style>
  <w:style w:type="paragraph" w:styleId="Header">
    <w:name w:val="header"/>
    <w:basedOn w:val="Normal"/>
    <w:link w:val="Head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4B29"/>
    <w:rPr>
      <w:rFonts w:ascii="Trebuchet MS" w:hAnsi="Trebuchet MS"/>
      <w:szCs w:val="24"/>
    </w:rPr>
  </w:style>
  <w:style w:type="paragraph" w:styleId="Footer">
    <w:name w:val="footer"/>
    <w:basedOn w:val="Normal"/>
    <w:link w:val="Foot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4B29"/>
    <w:rPr>
      <w:rFonts w:ascii="Trebuchet MS" w:hAnsi="Trebuchet MS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8D8"/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paragraph" w:customStyle="1" w:styleId="verse">
    <w:name w:val="verse"/>
    <w:basedOn w:val="Normal"/>
    <w:rsid w:val="00D468D8"/>
    <w:pPr>
      <w:tabs>
        <w:tab w:val="clear" w:pos="432"/>
      </w:tabs>
      <w:ind w:left="432"/>
    </w:pPr>
    <w:rPr>
      <w:i/>
      <w:iCs/>
      <w:sz w:val="18"/>
      <w:lang w:val="es-ES"/>
    </w:rPr>
  </w:style>
  <w:style w:type="paragraph" w:styleId="Quote">
    <w:name w:val="Quote"/>
    <w:basedOn w:val="Normal"/>
    <w:link w:val="QuoteChar"/>
    <w:qFormat/>
    <w:rsid w:val="00D468D8"/>
    <w:pPr>
      <w:tabs>
        <w:tab w:val="clear" w:pos="432"/>
      </w:tabs>
      <w:ind w:left="576"/>
      <w:jc w:val="both"/>
    </w:pPr>
    <w:rPr>
      <w:rFonts w:ascii="Century" w:hAnsi="Century"/>
      <w:iCs/>
      <w:lang w:val="es-ES"/>
    </w:rPr>
  </w:style>
  <w:style w:type="character" w:customStyle="1" w:styleId="QuoteChar">
    <w:name w:val="Quote Char"/>
    <w:basedOn w:val="DefaultParagraphFont"/>
    <w:link w:val="Quote"/>
    <w:rsid w:val="00D468D8"/>
    <w:rPr>
      <w:rFonts w:ascii="Century" w:hAnsi="Century"/>
      <w:iCs/>
      <w:szCs w:val="24"/>
      <w:lang w:val="es-ES"/>
    </w:rPr>
  </w:style>
  <w:style w:type="paragraph" w:customStyle="1" w:styleId="Number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customStyle="1" w:styleId="number0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styleId="TOC2">
    <w:name w:val="toc 2"/>
    <w:basedOn w:val="Normal"/>
    <w:next w:val="Normal"/>
    <w:uiPriority w:val="39"/>
    <w:rsid w:val="00D468D8"/>
    <w:pPr>
      <w:tabs>
        <w:tab w:val="clear" w:pos="432"/>
      </w:tabs>
    </w:pPr>
    <w:rPr>
      <w:rFonts w:cstheme="minorHAnsi"/>
      <w:b/>
      <w:bCs/>
      <w:smallCaps/>
      <w:sz w:val="22"/>
      <w:szCs w:val="22"/>
    </w:rPr>
  </w:style>
  <w:style w:type="paragraph" w:customStyle="1" w:styleId="StyleNormalWebTrebuchetMS">
    <w:name w:val="Style Normal (Web) + Trebuchet MS"/>
    <w:basedOn w:val="NormalWeb"/>
    <w:rsid w:val="00D468D8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6613A"/>
    <w:rPr>
      <w:rFonts w:ascii="Arial" w:eastAsia="Times" w:hAnsi="Arial"/>
      <w:b/>
      <w:sz w:val="28"/>
    </w:rPr>
  </w:style>
  <w:style w:type="character" w:styleId="PageNumber">
    <w:name w:val="page number"/>
    <w:basedOn w:val="DefaultParagraphFont"/>
    <w:rsid w:val="00D468D8"/>
  </w:style>
  <w:style w:type="paragraph" w:styleId="PlainText">
    <w:name w:val="Plain Text"/>
    <w:basedOn w:val="Normal"/>
    <w:link w:val="PlainTextChar"/>
    <w:uiPriority w:val="99"/>
    <w:rsid w:val="00D468D8"/>
    <w:pPr>
      <w:tabs>
        <w:tab w:val="clear" w:pos="432"/>
      </w:tabs>
    </w:pPr>
    <w:rPr>
      <w:rFonts w:ascii="Courier New" w:hAnsi="Courier New" w:cs="Courier New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D468D8"/>
    <w:rPr>
      <w:rFonts w:ascii="Courier New" w:hAnsi="Courier New" w:cs="Courier New"/>
      <w:lang w:val="es-ES"/>
    </w:rPr>
  </w:style>
  <w:style w:type="table" w:styleId="TableGrid">
    <w:name w:val="Table Grid"/>
    <w:basedOn w:val="TableNormal"/>
    <w:rsid w:val="00D468D8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rsid w:val="00D468D8"/>
  </w:style>
  <w:style w:type="character" w:styleId="HTMLCite">
    <w:name w:val="HTML Cite"/>
    <w:basedOn w:val="DefaultParagraphFont"/>
    <w:uiPriority w:val="99"/>
    <w:unhideWhenUsed/>
    <w:rsid w:val="00D468D8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68D8"/>
    <w:pPr>
      <w:keepLines/>
      <w:tabs>
        <w:tab w:val="clear" w:pos="432"/>
      </w:tabs>
      <w:spacing w:before="480"/>
      <w:jc w:val="left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86613A"/>
    <w:rPr>
      <w:rFonts w:asciiTheme="minorHAnsi" w:hAnsiTheme="minorHAnsi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7D139C"/>
    <w:rPr>
      <w:rFonts w:asciiTheme="minorHAnsi" w:hAnsiTheme="minorHAnsi"/>
      <w:b/>
      <w:bCs/>
      <w:i/>
      <w:sz w:val="24"/>
      <w:szCs w:val="28"/>
    </w:rPr>
  </w:style>
  <w:style w:type="paragraph" w:styleId="TOC5">
    <w:name w:val="toc 5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6">
    <w:name w:val="toc 6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7">
    <w:name w:val="toc 7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8">
    <w:name w:val="toc 8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9">
    <w:name w:val="toc 9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F7AD8"/>
    <w:pPr>
      <w:pBdr>
        <w:bottom w:val="single" w:sz="8" w:space="4" w:color="4F81BD" w:themeColor="accent1"/>
      </w:pBdr>
      <w:tabs>
        <w:tab w:val="clear" w:pos="432"/>
      </w:tabs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6F7A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customStyle="1" w:styleId="Header1">
    <w:name w:val="Head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BB1620"/>
    <w:rPr>
      <w:rFonts w:ascii="Calibri" w:eastAsia="MS Mincho" w:hAnsi="Calibri" w:cs="Arial"/>
      <w:sz w:val="22"/>
      <w:szCs w:val="22"/>
      <w:lang w:eastAsia="ja-JP"/>
    </w:rPr>
  </w:style>
  <w:style w:type="character" w:customStyle="1" w:styleId="MediumShading1-Accent1Char">
    <w:name w:val="Medium Shading 1 - Accent 1 Char"/>
    <w:link w:val="MediumShading1-Accent11"/>
    <w:uiPriority w:val="1"/>
    <w:rsid w:val="00BB1620"/>
    <w:rPr>
      <w:rFonts w:ascii="Calibri" w:eastAsia="MS Mincho" w:hAnsi="Calibri" w:cs="Arial"/>
      <w:sz w:val="22"/>
      <w:szCs w:val="22"/>
      <w:lang w:eastAsia="ja-JP"/>
    </w:rPr>
  </w:style>
  <w:style w:type="paragraph" w:customStyle="1" w:styleId="Footer1">
    <w:name w:val="Foot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78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70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15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86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9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69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23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549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84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59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098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06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3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3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098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68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36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97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73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32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47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166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58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862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71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6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2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342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899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321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256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31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3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9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8759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4147531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53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94523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9265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7393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03615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27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8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87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902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581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02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86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9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1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64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08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9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48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15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9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34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56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335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858290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78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1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58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862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4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42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2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87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47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5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32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061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455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61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8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228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5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29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326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0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8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90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9151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04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3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02337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3249366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961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2892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80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28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831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625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981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313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302955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321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595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340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913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541412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0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501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3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692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46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30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2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3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0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80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723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814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3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08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02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423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67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7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830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80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71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3061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346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47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2F14C8-DE31-4959-A45D-E8648FB7D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 GAVE US PROPHETS</vt:lpstr>
    </vt:vector>
  </TitlesOfParts>
  <Company>Hewlett-Packard Company</Company>
  <LinksUpToDate>false</LinksUpToDate>
  <CharactersWithSpaces>5587</CharactersWithSpaces>
  <SharedDoc>false</SharedDoc>
  <HLinks>
    <vt:vector size="192" baseType="variant">
      <vt:variant>
        <vt:i4>3735677</vt:i4>
      </vt:variant>
      <vt:variant>
        <vt:i4>153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150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147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144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141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4587540</vt:i4>
      </vt:variant>
      <vt:variant>
        <vt:i4>138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3211382</vt:i4>
      </vt:variant>
      <vt:variant>
        <vt:i4>135</vt:i4>
      </vt:variant>
      <vt:variant>
        <vt:i4>0</vt:i4>
      </vt:variant>
      <vt:variant>
        <vt:i4>5</vt:i4>
      </vt:variant>
      <vt:variant>
        <vt:lpwstr>http://philologos.org/__eb-bhot/</vt:lpwstr>
      </vt:variant>
      <vt:variant>
        <vt:lpwstr/>
      </vt:variant>
      <vt:variant>
        <vt:i4>4587540</vt:i4>
      </vt:variant>
      <vt:variant>
        <vt:i4>132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5308536</vt:i4>
      </vt:variant>
      <vt:variant>
        <vt:i4>129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7864418</vt:i4>
      </vt:variant>
      <vt:variant>
        <vt:i4>126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123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2621468</vt:i4>
      </vt:variant>
      <vt:variant>
        <vt:i4>120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117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_Toc236658866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_Toc236658865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_Toc236658864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_Toc236658863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_Toc236658862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_Toc236658861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_Toc236658860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_Toc236658859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_Toc236658858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_Toc236658857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_Toc236658856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_Toc236658855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_Toc236658854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_Toc236658853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_Toc236658852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_Toc236658851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_Toc236658850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_Toc236658849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_Toc236658848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 GAVE US PROPHETS</dc:title>
  <dc:creator>Richard</dc:creator>
  <cp:lastModifiedBy>doug tomlinson</cp:lastModifiedBy>
  <cp:revision>4</cp:revision>
  <cp:lastPrinted>2020-10-13T18:23:00Z</cp:lastPrinted>
  <dcterms:created xsi:type="dcterms:W3CDTF">2024-08-19T19:50:00Z</dcterms:created>
  <dcterms:modified xsi:type="dcterms:W3CDTF">2024-08-29T17:03:00Z</dcterms:modified>
</cp:coreProperties>
</file>