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98022B" w14:textId="7E1003DF" w:rsidR="00FC04B8" w:rsidRPr="0091771A" w:rsidRDefault="0091771A" w:rsidP="0091771A">
      <w:pPr>
        <w:pStyle w:val="Heading1"/>
        <w:ind w:left="265" w:right="185"/>
        <w:rPr>
          <w:rFonts w:ascii="Tahoma" w:hAnsi="Tahoma" w:cs="Angsana New"/>
          <w:bCs/>
          <w:color w:val="000000" w:themeColor="text1"/>
          <w:sz w:val="32"/>
          <w:szCs w:val="32"/>
          <w:cs/>
        </w:rPr>
      </w:pPr>
      <w:proofErr w:type="spellStart"/>
      <w:r w:rsidRPr="0091771A">
        <w:rPr>
          <w:rFonts w:ascii="Tahoma" w:hAnsi="Tahoma" w:cs="Angsana New"/>
          <w:bCs/>
          <w:color w:val="000000" w:themeColor="text1"/>
          <w:sz w:val="32"/>
          <w:szCs w:val="32"/>
          <w:cs/>
        </w:rPr>
        <w:t>คู่มืออภิปราย</w:t>
      </w:r>
      <w:proofErr w:type="spellEnd"/>
      <w:r w:rsidRPr="0091771A">
        <w:rPr>
          <w:rFonts w:ascii="Tahoma" w:hAnsi="Tahoma"/>
          <w:bCs/>
          <w:color w:val="000000" w:themeColor="text1"/>
          <w:sz w:val="32"/>
          <w:szCs w:val="32"/>
          <w:cs/>
        </w:rPr>
        <w:t xml:space="preserve"> “</w:t>
      </w:r>
      <w:proofErr w:type="spellStart"/>
      <w:r w:rsidRPr="0091771A">
        <w:rPr>
          <w:rFonts w:ascii="Tahoma" w:hAnsi="Tahoma" w:cs="Angsana New"/>
          <w:bCs/>
          <w:color w:val="000000" w:themeColor="text1"/>
          <w:sz w:val="32"/>
          <w:szCs w:val="32"/>
          <w:cs/>
        </w:rPr>
        <w:t>รากฐานพระคัมภีร์</w:t>
      </w:r>
      <w:proofErr w:type="spellEnd"/>
      <w:r w:rsidRPr="0091771A">
        <w:rPr>
          <w:rFonts w:ascii="Tahoma" w:hAnsi="Tahoma"/>
          <w:bCs/>
          <w:color w:val="000000" w:themeColor="text1"/>
          <w:sz w:val="32"/>
          <w:szCs w:val="32"/>
          <w:cs/>
        </w:rPr>
        <w:t>”</w:t>
      </w:r>
      <w:r w:rsidRPr="0091771A">
        <w:rPr>
          <w:rFonts w:ascii="Tahoma" w:hAnsi="Tahoma"/>
          <w:bCs/>
          <w:color w:val="000000" w:themeColor="text1"/>
          <w:sz w:val="32"/>
          <w:szCs w:val="32"/>
          <w:cs/>
        </w:rPr>
        <w:t xml:space="preserve"> </w:t>
      </w:r>
      <w:proofErr w:type="spellStart"/>
      <w:r w:rsidRPr="0091771A">
        <w:rPr>
          <w:rFonts w:ascii="Tahoma" w:hAnsi="Tahoma" w:cs="Angsana New"/>
          <w:bCs/>
          <w:color w:val="000000" w:themeColor="text1"/>
          <w:sz w:val="32"/>
          <w:szCs w:val="32"/>
          <w:cs/>
        </w:rPr>
        <w:t>วิชาย่อย</w:t>
      </w:r>
      <w:proofErr w:type="spellEnd"/>
      <w:r w:rsidRPr="0091771A">
        <w:rPr>
          <w:rFonts w:ascii="Tahoma" w:hAnsi="Tahoma"/>
          <w:bCs/>
          <w:color w:val="000000" w:themeColor="text1"/>
          <w:sz w:val="32"/>
          <w:szCs w:val="32"/>
          <w:cs/>
        </w:rPr>
        <w:t xml:space="preserve"> </w:t>
      </w:r>
      <w:r w:rsidRPr="0091771A">
        <w:rPr>
          <w:rFonts w:ascii="Tahoma" w:hAnsi="Tahoma"/>
          <w:bCs/>
          <w:color w:val="000000" w:themeColor="text1"/>
          <w:sz w:val="32"/>
          <w:szCs w:val="32"/>
        </w:rPr>
        <w:t xml:space="preserve">3: </w:t>
      </w:r>
      <w:proofErr w:type="spellStart"/>
      <w:r w:rsidRPr="0091771A">
        <w:rPr>
          <w:rFonts w:ascii="Tahoma" w:hAnsi="Tahoma" w:cs="Angsana New"/>
          <w:bCs/>
          <w:color w:val="000000" w:themeColor="text1"/>
          <w:sz w:val="32"/>
          <w:szCs w:val="32"/>
          <w:cs/>
        </w:rPr>
        <w:t>พันธสัญญาของพระเจ้า</w:t>
      </w:r>
      <w:proofErr w:type="spellEnd"/>
    </w:p>
    <w:p w14:paraId="47717A7F" w14:textId="344EFA8F" w:rsidR="0091771A" w:rsidRPr="0091771A" w:rsidRDefault="0091771A" w:rsidP="0091771A">
      <w:pPr>
        <w:rPr>
          <w:rFonts w:ascii="Tahoma" w:hAnsi="Tahoma"/>
        </w:rPr>
      </w:pPr>
    </w:p>
    <w:p w14:paraId="54EF1FC8" w14:textId="344EFA8F" w:rsidR="0091771A" w:rsidRPr="0091771A" w:rsidRDefault="0091771A" w:rsidP="0091771A">
      <w:pPr>
        <w:rPr>
          <w:rFonts w:ascii="Tahoma" w:hAnsi="Tahoma"/>
          <w:b/>
          <w:bCs/>
          <w:color w:val="000000" w:themeColor="text1"/>
          <w:sz w:val="28"/>
          <w:szCs w:val="28"/>
          <w:cs/>
        </w:rPr>
      </w:pPr>
      <w:proofErr w:type="spellStart"/>
      <w:r w:rsidRPr="0091771A">
        <w:rPr>
          <w:rFonts w:ascii="Angsana New" w:hAnsi="Angsana New" w:cs="Angsana New" w:hint="cs"/>
          <w:b/>
          <w:bCs/>
          <w:color w:val="000000" w:themeColor="text1"/>
          <w:sz w:val="28"/>
          <w:szCs w:val="28"/>
          <w:cs/>
        </w:rPr>
        <w:t>คำถามเพื่อการอภิปราย</w:t>
      </w:r>
      <w:proofErr w:type="spellEnd"/>
    </w:p>
    <w:p w14:paraId="13DB0989" w14:textId="77777777" w:rsidR="0091771A" w:rsidRPr="0091771A" w:rsidRDefault="0091771A" w:rsidP="0091771A">
      <w:pPr>
        <w:rPr>
          <w:rFonts w:ascii="Tahoma" w:hAnsi="Tahoma"/>
        </w:rPr>
      </w:pPr>
    </w:p>
    <w:p w14:paraId="709089F3" w14:textId="77777777" w:rsidR="00ED38F9" w:rsidRPr="0091771A" w:rsidRDefault="0091771A" w:rsidP="008D0660">
      <w:pPr>
        <w:numPr>
          <w:ilvl w:val="0"/>
          <w:numId w:val="7"/>
        </w:numPr>
        <w:spacing w:after="10"/>
        <w:ind w:hanging="720"/>
        <w:rPr>
          <w:rFonts w:ascii="Tahoma" w:hAnsi="Tahoma"/>
          <w:szCs w:val="24"/>
        </w:rPr>
      </w:pPr>
      <w:proofErr w:type="spellStart"/>
      <w:r w:rsidRPr="0091771A">
        <w:rPr>
          <w:rFonts w:ascii="Angsana New" w:hAnsi="Angsana New" w:cs="Angsana New" w:hint="cs"/>
          <w:color w:val="000000" w:themeColor="text1"/>
          <w:szCs w:val="24"/>
          <w:cs/>
        </w:rPr>
        <w:t>สิ่งที่สำคัญที่สุดที่ท่านได้เรียนรู้ในบทเรียนนี้คืออะไร</w:t>
      </w:r>
      <w:proofErr w:type="spellEnd"/>
      <w:r w:rsidRPr="0091771A">
        <w:rPr>
          <w:rFonts w:ascii="Tahoma" w:hAnsi="Tahoma"/>
          <w:color w:val="000000" w:themeColor="text1"/>
          <w:szCs w:val="24"/>
        </w:rPr>
        <w:t xml:space="preserve">?  </w:t>
      </w:r>
      <w:proofErr w:type="spellStart"/>
      <w:r w:rsidRPr="0091771A">
        <w:rPr>
          <w:rFonts w:ascii="Angsana New" w:hAnsi="Angsana New" w:cs="Angsana New" w:hint="cs"/>
          <w:color w:val="000000" w:themeColor="text1"/>
          <w:szCs w:val="24"/>
          <w:cs/>
        </w:rPr>
        <w:t>หรือมีสิ่งหนึ่งสิ่งใดหรือไม่ในบทเรียนนี้ที่ท่านยังไม่ค่อยเข้าใจ</w:t>
      </w:r>
      <w:proofErr w:type="spellEnd"/>
      <w:r w:rsidRPr="0091771A">
        <w:rPr>
          <w:rFonts w:ascii="Tahoma" w:hAnsi="Tahoma"/>
          <w:color w:val="000000" w:themeColor="text1"/>
          <w:szCs w:val="24"/>
        </w:rPr>
        <w:t>?</w:t>
      </w:r>
    </w:p>
    <w:p w14:paraId="3C76E9C9" w14:textId="6A495548" w:rsidR="00ED38F9" w:rsidRPr="0091771A" w:rsidRDefault="00ED38F9" w:rsidP="00ED38F9">
      <w:pPr>
        <w:spacing w:after="10"/>
        <w:ind w:left="720" w:firstLine="0"/>
        <w:rPr>
          <w:rFonts w:ascii="Tahoma" w:hAnsi="Tahoma"/>
          <w:szCs w:val="24"/>
        </w:rPr>
      </w:pPr>
    </w:p>
    <w:p w14:paraId="1A59A8F7" w14:textId="77777777" w:rsidR="00721442" w:rsidRPr="0091771A" w:rsidRDefault="00721442" w:rsidP="00ED38F9">
      <w:pPr>
        <w:spacing w:after="10"/>
        <w:ind w:left="720" w:firstLine="0"/>
        <w:rPr>
          <w:rFonts w:ascii="Tahoma" w:hAnsi="Tahoma"/>
          <w:szCs w:val="24"/>
        </w:rPr>
      </w:pPr>
    </w:p>
    <w:p w14:paraId="07981B31" w14:textId="316DB46B" w:rsidR="00FC04B8" w:rsidRPr="0091771A" w:rsidRDefault="0091771A" w:rsidP="009E78FB">
      <w:pPr>
        <w:numPr>
          <w:ilvl w:val="0"/>
          <w:numId w:val="7"/>
        </w:numPr>
        <w:spacing w:after="10"/>
        <w:ind w:hanging="720"/>
        <w:rPr>
          <w:rFonts w:ascii="Tahoma" w:hAnsi="Tahoma"/>
          <w:szCs w:val="24"/>
        </w:rPr>
      </w:pPr>
      <w:proofErr w:type="spellStart"/>
      <w:r w:rsidRPr="0091771A">
        <w:rPr>
          <w:rFonts w:ascii="Angsana New" w:hAnsi="Angsana New" w:cs="Angsana New" w:hint="cs"/>
          <w:color w:val="000000" w:themeColor="text1"/>
          <w:szCs w:val="24"/>
          <w:cs/>
        </w:rPr>
        <w:t>พันธสัญญาสากล</w:t>
      </w:r>
      <w:proofErr w:type="spellEnd"/>
      <w:r w:rsidRPr="0091771A">
        <w:rPr>
          <w:rFonts w:ascii="Tahoma" w:hAnsi="Tahoma"/>
          <w:color w:val="000000" w:themeColor="text1"/>
          <w:szCs w:val="24"/>
          <w:cs/>
        </w:rPr>
        <w:t xml:space="preserve"> </w:t>
      </w:r>
      <w:proofErr w:type="spellStart"/>
      <w:r w:rsidRPr="0091771A">
        <w:rPr>
          <w:rFonts w:ascii="Angsana New" w:hAnsi="Angsana New" w:cs="Angsana New" w:hint="cs"/>
          <w:color w:val="000000" w:themeColor="text1"/>
          <w:szCs w:val="24"/>
          <w:cs/>
        </w:rPr>
        <w:t>พันธสัญญาแห่งชนชาติ</w:t>
      </w:r>
      <w:proofErr w:type="spellEnd"/>
      <w:r w:rsidRPr="0091771A">
        <w:rPr>
          <w:rFonts w:ascii="Tahoma" w:hAnsi="Tahoma"/>
          <w:color w:val="000000" w:themeColor="text1"/>
          <w:szCs w:val="24"/>
          <w:cs/>
        </w:rPr>
        <w:t xml:space="preserve"> </w:t>
      </w:r>
      <w:proofErr w:type="spellStart"/>
      <w:r w:rsidRPr="0091771A">
        <w:rPr>
          <w:rFonts w:ascii="Angsana New" w:hAnsi="Angsana New" w:cs="Angsana New" w:hint="cs"/>
          <w:color w:val="000000" w:themeColor="text1"/>
          <w:szCs w:val="24"/>
          <w:cs/>
        </w:rPr>
        <w:t>และพันธสัญญาใหม่</w:t>
      </w:r>
      <w:proofErr w:type="spellEnd"/>
      <w:r w:rsidRPr="0091771A">
        <w:rPr>
          <w:rFonts w:ascii="Tahoma" w:hAnsi="Tahoma"/>
          <w:color w:val="000000" w:themeColor="text1"/>
          <w:szCs w:val="24"/>
          <w:cs/>
        </w:rPr>
        <w:t xml:space="preserve"> </w:t>
      </w:r>
      <w:proofErr w:type="spellStart"/>
      <w:r w:rsidRPr="0091771A">
        <w:rPr>
          <w:rFonts w:ascii="Angsana New" w:hAnsi="Angsana New" w:cs="Angsana New" w:hint="cs"/>
          <w:color w:val="000000" w:themeColor="text1"/>
          <w:szCs w:val="24"/>
          <w:cs/>
        </w:rPr>
        <w:t>ขับเคลื่อนวัตถุประสงค์ของแผ่นดินของพระเจ้าไปข้างหน้าอย่างไร</w:t>
      </w:r>
      <w:proofErr w:type="spellEnd"/>
      <w:r w:rsidRPr="0091771A">
        <w:rPr>
          <w:rFonts w:ascii="Tahoma" w:hAnsi="Tahoma"/>
          <w:color w:val="000000" w:themeColor="text1"/>
          <w:szCs w:val="24"/>
        </w:rPr>
        <w:t>?</w:t>
      </w:r>
      <w:r w:rsidR="00FC04B8" w:rsidRPr="0091771A">
        <w:rPr>
          <w:rFonts w:ascii="Tahoma" w:hAnsi="Tahoma"/>
          <w:szCs w:val="24"/>
        </w:rPr>
        <w:t xml:space="preserve"> </w:t>
      </w:r>
    </w:p>
    <w:p w14:paraId="5EB227EF" w14:textId="7CB3BE3B" w:rsidR="00ED38F9" w:rsidRPr="0091771A" w:rsidRDefault="00ED38F9" w:rsidP="00ED38F9">
      <w:pPr>
        <w:spacing w:after="10"/>
        <w:ind w:left="720" w:firstLine="0"/>
        <w:rPr>
          <w:rFonts w:ascii="Tahoma" w:hAnsi="Tahoma"/>
          <w:szCs w:val="24"/>
        </w:rPr>
      </w:pPr>
    </w:p>
    <w:p w14:paraId="1695C79C" w14:textId="77777777" w:rsidR="00721442" w:rsidRPr="0091771A" w:rsidRDefault="00721442" w:rsidP="00ED38F9">
      <w:pPr>
        <w:spacing w:after="10"/>
        <w:ind w:left="720" w:firstLine="0"/>
        <w:rPr>
          <w:rFonts w:ascii="Tahoma" w:hAnsi="Tahoma"/>
          <w:szCs w:val="24"/>
        </w:rPr>
      </w:pPr>
    </w:p>
    <w:p w14:paraId="370B6FDE" w14:textId="7C3596C2" w:rsidR="00ED38F9" w:rsidRPr="0091771A" w:rsidRDefault="0091771A" w:rsidP="009E78FB">
      <w:pPr>
        <w:numPr>
          <w:ilvl w:val="0"/>
          <w:numId w:val="7"/>
        </w:numPr>
        <w:spacing w:after="10"/>
        <w:ind w:hanging="720"/>
        <w:rPr>
          <w:rFonts w:ascii="Tahoma" w:hAnsi="Tahoma"/>
          <w:szCs w:val="24"/>
        </w:rPr>
      </w:pPr>
      <w:proofErr w:type="spellStart"/>
      <w:r w:rsidRPr="0091771A">
        <w:rPr>
          <w:rFonts w:ascii="Angsana New" w:hAnsi="Angsana New" w:cs="Angsana New" w:hint="cs"/>
          <w:color w:val="000000" w:themeColor="text1"/>
          <w:szCs w:val="24"/>
          <w:cs/>
        </w:rPr>
        <w:t>พระสัญญาต่าง</w:t>
      </w:r>
      <w:proofErr w:type="spellEnd"/>
      <w:r w:rsidRPr="0091771A">
        <w:rPr>
          <w:rFonts w:ascii="Tahoma" w:hAnsi="Tahoma"/>
          <w:color w:val="000000" w:themeColor="text1"/>
          <w:szCs w:val="24"/>
          <w:cs/>
        </w:rPr>
        <w:t xml:space="preserve"> </w:t>
      </w:r>
      <w:r w:rsidRPr="0091771A">
        <w:rPr>
          <w:rFonts w:ascii="Angsana New" w:hAnsi="Angsana New" w:cs="Angsana New" w:hint="cs"/>
          <w:color w:val="000000" w:themeColor="text1"/>
          <w:szCs w:val="24"/>
          <w:cs/>
        </w:rPr>
        <w:t>ๆ</w:t>
      </w:r>
      <w:r w:rsidRPr="0091771A">
        <w:rPr>
          <w:rFonts w:ascii="Tahoma" w:hAnsi="Tahoma"/>
          <w:color w:val="000000" w:themeColor="text1"/>
          <w:szCs w:val="24"/>
          <w:cs/>
        </w:rPr>
        <w:t xml:space="preserve"> </w:t>
      </w:r>
      <w:proofErr w:type="spellStart"/>
      <w:r w:rsidRPr="0091771A">
        <w:rPr>
          <w:rFonts w:ascii="Angsana New" w:hAnsi="Angsana New" w:cs="Angsana New" w:hint="cs"/>
          <w:color w:val="000000" w:themeColor="text1"/>
          <w:szCs w:val="24"/>
          <w:cs/>
        </w:rPr>
        <w:t>ในพันธสัญญาแห่งชนชาติและในพันธสัญญาใหม่</w:t>
      </w:r>
      <w:proofErr w:type="spellEnd"/>
      <w:r w:rsidRPr="0091771A">
        <w:rPr>
          <w:rFonts w:ascii="Tahoma" w:hAnsi="Tahoma"/>
          <w:color w:val="000000" w:themeColor="text1"/>
          <w:szCs w:val="24"/>
          <w:cs/>
        </w:rPr>
        <w:t xml:space="preserve"> </w:t>
      </w:r>
      <w:proofErr w:type="spellStart"/>
      <w:r w:rsidRPr="0091771A">
        <w:rPr>
          <w:rFonts w:ascii="Angsana New" w:hAnsi="Angsana New" w:cs="Angsana New" w:hint="cs"/>
          <w:color w:val="000000" w:themeColor="text1"/>
          <w:szCs w:val="24"/>
          <w:cs/>
        </w:rPr>
        <w:t>มีไว้เพื่อใคร</w:t>
      </w:r>
      <w:proofErr w:type="spellEnd"/>
      <w:r w:rsidRPr="0091771A">
        <w:rPr>
          <w:rFonts w:ascii="Tahoma" w:hAnsi="Tahoma"/>
          <w:color w:val="000000" w:themeColor="text1"/>
          <w:szCs w:val="24"/>
        </w:rPr>
        <w:t>?</w:t>
      </w:r>
    </w:p>
    <w:p w14:paraId="373CB583" w14:textId="35207987" w:rsidR="00ED38F9" w:rsidRPr="0091771A" w:rsidRDefault="00ED38F9" w:rsidP="00ED38F9">
      <w:pPr>
        <w:pStyle w:val="ListParagraph"/>
        <w:rPr>
          <w:rFonts w:ascii="Tahoma" w:hAnsi="Tahoma"/>
          <w:szCs w:val="24"/>
        </w:rPr>
      </w:pPr>
    </w:p>
    <w:p w14:paraId="39E2FC8C" w14:textId="77777777" w:rsidR="00647ED0" w:rsidRPr="0091771A" w:rsidRDefault="00647ED0" w:rsidP="00ED38F9">
      <w:pPr>
        <w:pStyle w:val="ListParagraph"/>
        <w:rPr>
          <w:rFonts w:ascii="Tahoma" w:hAnsi="Tahoma"/>
          <w:szCs w:val="24"/>
        </w:rPr>
      </w:pPr>
    </w:p>
    <w:p w14:paraId="319B8B53" w14:textId="1A6AD343" w:rsidR="00ED38F9" w:rsidRPr="0091771A" w:rsidRDefault="0091771A" w:rsidP="009E78FB">
      <w:pPr>
        <w:numPr>
          <w:ilvl w:val="0"/>
          <w:numId w:val="7"/>
        </w:numPr>
        <w:spacing w:after="10"/>
        <w:ind w:hanging="720"/>
        <w:rPr>
          <w:rFonts w:ascii="Tahoma" w:hAnsi="Tahoma"/>
          <w:szCs w:val="24"/>
        </w:rPr>
      </w:pPr>
      <w:proofErr w:type="spellStart"/>
      <w:r w:rsidRPr="0091771A">
        <w:rPr>
          <w:rFonts w:ascii="Angsana New" w:hAnsi="Angsana New" w:cs="Angsana New" w:hint="cs"/>
          <w:color w:val="000000" w:themeColor="text1"/>
          <w:szCs w:val="24"/>
          <w:cs/>
        </w:rPr>
        <w:t>พระสัญญาที่พระเจ้ากระทำกับท่านในเรื่องความรอดของท่าน</w:t>
      </w:r>
      <w:proofErr w:type="spellEnd"/>
      <w:r w:rsidRPr="0091771A">
        <w:rPr>
          <w:rFonts w:ascii="Tahoma" w:hAnsi="Tahoma"/>
          <w:color w:val="000000" w:themeColor="text1"/>
          <w:szCs w:val="24"/>
          <w:cs/>
        </w:rPr>
        <w:t xml:space="preserve"> </w:t>
      </w:r>
      <w:proofErr w:type="spellStart"/>
      <w:r w:rsidRPr="0091771A">
        <w:rPr>
          <w:rFonts w:ascii="Angsana New" w:hAnsi="Angsana New" w:cs="Angsana New" w:hint="cs"/>
          <w:color w:val="000000" w:themeColor="text1"/>
          <w:szCs w:val="24"/>
          <w:cs/>
        </w:rPr>
        <w:t>เป็นไปตามพันธสัญญาใดของพระเจ้า</w:t>
      </w:r>
      <w:proofErr w:type="spellEnd"/>
      <w:r w:rsidRPr="0091771A">
        <w:rPr>
          <w:rFonts w:ascii="Tahoma" w:hAnsi="Tahoma"/>
          <w:color w:val="000000" w:themeColor="text1"/>
          <w:szCs w:val="24"/>
        </w:rPr>
        <w:t>?</w:t>
      </w:r>
    </w:p>
    <w:p w14:paraId="189328E3" w14:textId="53FF4BCB" w:rsidR="00ED38F9" w:rsidRPr="0091771A" w:rsidRDefault="00ED38F9" w:rsidP="00ED38F9">
      <w:pPr>
        <w:pStyle w:val="ListParagraph"/>
        <w:rPr>
          <w:rFonts w:ascii="Tahoma" w:hAnsi="Tahoma"/>
          <w:szCs w:val="24"/>
        </w:rPr>
      </w:pPr>
    </w:p>
    <w:p w14:paraId="040B88C9" w14:textId="77777777" w:rsidR="00647ED0" w:rsidRPr="0091771A" w:rsidRDefault="00647ED0" w:rsidP="00ED38F9">
      <w:pPr>
        <w:pStyle w:val="ListParagraph"/>
        <w:rPr>
          <w:rFonts w:ascii="Tahoma" w:hAnsi="Tahoma"/>
          <w:szCs w:val="24"/>
        </w:rPr>
      </w:pPr>
    </w:p>
    <w:p w14:paraId="703E1406" w14:textId="1C88E126" w:rsidR="00ED38F9" w:rsidRPr="0091771A" w:rsidRDefault="0091771A" w:rsidP="009E78FB">
      <w:pPr>
        <w:numPr>
          <w:ilvl w:val="0"/>
          <w:numId w:val="7"/>
        </w:numPr>
        <w:spacing w:after="10"/>
        <w:ind w:hanging="720"/>
        <w:rPr>
          <w:rFonts w:ascii="Tahoma" w:hAnsi="Tahoma"/>
          <w:szCs w:val="24"/>
        </w:rPr>
      </w:pPr>
      <w:proofErr w:type="spellStart"/>
      <w:r w:rsidRPr="0091771A">
        <w:rPr>
          <w:rFonts w:ascii="Angsana New" w:hAnsi="Angsana New" w:cs="Angsana New" w:hint="cs"/>
          <w:color w:val="000000" w:themeColor="text1"/>
          <w:szCs w:val="24"/>
          <w:cs/>
        </w:rPr>
        <w:t>การศึกษาเกี่ยวกับพันธสัญญาต่าง</w:t>
      </w:r>
      <w:proofErr w:type="spellEnd"/>
      <w:r w:rsidRPr="0091771A">
        <w:rPr>
          <w:rFonts w:ascii="Tahoma" w:hAnsi="Tahoma"/>
          <w:color w:val="000000" w:themeColor="text1"/>
          <w:szCs w:val="24"/>
          <w:cs/>
        </w:rPr>
        <w:t xml:space="preserve"> </w:t>
      </w:r>
      <w:r w:rsidRPr="0091771A">
        <w:rPr>
          <w:rFonts w:ascii="Angsana New" w:hAnsi="Angsana New" w:cs="Angsana New" w:hint="cs"/>
          <w:color w:val="000000" w:themeColor="text1"/>
          <w:szCs w:val="24"/>
          <w:cs/>
        </w:rPr>
        <w:t>ๆ</w:t>
      </w:r>
      <w:r w:rsidRPr="0091771A">
        <w:rPr>
          <w:rFonts w:ascii="Tahoma" w:hAnsi="Tahoma"/>
          <w:color w:val="000000" w:themeColor="text1"/>
          <w:szCs w:val="24"/>
          <w:cs/>
        </w:rPr>
        <w:t xml:space="preserve"> </w:t>
      </w:r>
      <w:r w:rsidRPr="0091771A">
        <w:rPr>
          <w:rFonts w:ascii="Angsana New" w:hAnsi="Angsana New" w:cs="Angsana New" w:hint="cs"/>
          <w:color w:val="000000" w:themeColor="text1"/>
          <w:szCs w:val="24"/>
          <w:cs/>
        </w:rPr>
        <w:t>ส่งผลต่อมุมมองของท่านเรื่องพระเจ้าและต่อความสัมพันธ์ของท่านกับพระองค์อย่างไร</w:t>
      </w:r>
      <w:r w:rsidRPr="0091771A">
        <w:rPr>
          <w:rFonts w:ascii="Tahoma" w:hAnsi="Tahoma"/>
          <w:color w:val="000000" w:themeColor="text1"/>
          <w:szCs w:val="24"/>
        </w:rPr>
        <w:t>?</w:t>
      </w:r>
    </w:p>
    <w:p w14:paraId="482E93CA" w14:textId="498B38EC" w:rsidR="00ED38F9" w:rsidRPr="0091771A" w:rsidRDefault="00ED38F9" w:rsidP="00ED38F9">
      <w:pPr>
        <w:pStyle w:val="ListParagraph"/>
        <w:rPr>
          <w:rFonts w:ascii="Tahoma" w:hAnsi="Tahoma"/>
          <w:szCs w:val="24"/>
        </w:rPr>
      </w:pPr>
    </w:p>
    <w:p w14:paraId="7D138E85" w14:textId="77777777" w:rsidR="00647ED0" w:rsidRPr="0091771A" w:rsidRDefault="00647ED0" w:rsidP="00ED38F9">
      <w:pPr>
        <w:pStyle w:val="ListParagraph"/>
        <w:rPr>
          <w:rFonts w:ascii="Tahoma" w:hAnsi="Tahoma"/>
          <w:szCs w:val="24"/>
        </w:rPr>
      </w:pPr>
    </w:p>
    <w:p w14:paraId="37475FAF" w14:textId="2AB2924C" w:rsidR="00ED38F9" w:rsidRPr="0091771A" w:rsidRDefault="0091771A" w:rsidP="009E78FB">
      <w:pPr>
        <w:numPr>
          <w:ilvl w:val="0"/>
          <w:numId w:val="7"/>
        </w:numPr>
        <w:spacing w:after="10"/>
        <w:ind w:hanging="720"/>
        <w:rPr>
          <w:rFonts w:ascii="Tahoma" w:hAnsi="Tahoma"/>
          <w:szCs w:val="24"/>
        </w:rPr>
      </w:pPr>
      <w:proofErr w:type="spellStart"/>
      <w:r w:rsidRPr="0091771A">
        <w:rPr>
          <w:rFonts w:ascii="Angsana New" w:hAnsi="Angsana New" w:cs="Angsana New" w:hint="cs"/>
          <w:color w:val="000000" w:themeColor="text1"/>
          <w:szCs w:val="24"/>
          <w:cs/>
        </w:rPr>
        <w:t>ท่านเห็นมุมมองที่ผิดในลักษณะใดบ้างในปัจจุบัน</w:t>
      </w:r>
      <w:proofErr w:type="spellEnd"/>
      <w:r w:rsidRPr="0091771A">
        <w:rPr>
          <w:rFonts w:ascii="Tahoma" w:hAnsi="Tahoma"/>
          <w:color w:val="000000" w:themeColor="text1"/>
          <w:szCs w:val="24"/>
          <w:cs/>
        </w:rPr>
        <w:t xml:space="preserve"> </w:t>
      </w:r>
      <w:proofErr w:type="spellStart"/>
      <w:r w:rsidRPr="0091771A">
        <w:rPr>
          <w:rFonts w:ascii="Angsana New" w:hAnsi="Angsana New" w:cs="Angsana New" w:hint="cs"/>
          <w:color w:val="000000" w:themeColor="text1"/>
          <w:szCs w:val="24"/>
          <w:cs/>
        </w:rPr>
        <w:t>เกี่ยวกับความหมายของความรอด</w:t>
      </w:r>
      <w:proofErr w:type="spellEnd"/>
      <w:r w:rsidRPr="0091771A">
        <w:rPr>
          <w:rFonts w:ascii="Tahoma" w:hAnsi="Tahoma"/>
          <w:color w:val="000000" w:themeColor="text1"/>
          <w:szCs w:val="24"/>
        </w:rPr>
        <w:t>?</w:t>
      </w:r>
      <w:r w:rsidRPr="0091771A">
        <w:rPr>
          <w:rFonts w:ascii="Tahoma" w:hAnsi="Tahoma"/>
          <w:color w:val="000000" w:themeColor="text1"/>
          <w:szCs w:val="24"/>
          <w:cs/>
        </w:rPr>
        <w:t xml:space="preserve">  </w:t>
      </w:r>
      <w:proofErr w:type="spellStart"/>
      <w:r w:rsidRPr="0091771A">
        <w:rPr>
          <w:rFonts w:ascii="Angsana New" w:hAnsi="Angsana New" w:cs="Angsana New" w:hint="cs"/>
          <w:color w:val="000000" w:themeColor="text1"/>
          <w:szCs w:val="24"/>
          <w:cs/>
        </w:rPr>
        <w:t>การศึกษาเรื่องพันธสัญญาช่วยแก้ไขข้อผิดพลาดเหล่านี้ได้อย่างไร</w:t>
      </w:r>
      <w:proofErr w:type="spellEnd"/>
      <w:r w:rsidRPr="0091771A">
        <w:rPr>
          <w:rFonts w:ascii="Tahoma" w:hAnsi="Tahoma"/>
          <w:color w:val="000000" w:themeColor="text1"/>
          <w:szCs w:val="24"/>
        </w:rPr>
        <w:t>?</w:t>
      </w:r>
    </w:p>
    <w:p w14:paraId="15167427" w14:textId="724F8DE2" w:rsidR="00ED38F9" w:rsidRPr="0091771A" w:rsidRDefault="00ED38F9" w:rsidP="00ED38F9">
      <w:pPr>
        <w:pStyle w:val="ListParagraph"/>
        <w:rPr>
          <w:rFonts w:ascii="Tahoma" w:hAnsi="Tahoma"/>
          <w:szCs w:val="24"/>
        </w:rPr>
      </w:pPr>
    </w:p>
    <w:p w14:paraId="710303D2" w14:textId="77777777" w:rsidR="00647ED0" w:rsidRPr="0091771A" w:rsidRDefault="00647ED0" w:rsidP="00ED38F9">
      <w:pPr>
        <w:pStyle w:val="ListParagraph"/>
        <w:rPr>
          <w:rFonts w:ascii="Tahoma" w:hAnsi="Tahoma"/>
          <w:szCs w:val="24"/>
        </w:rPr>
      </w:pPr>
    </w:p>
    <w:p w14:paraId="28E28509" w14:textId="415E2D9F" w:rsidR="00ED38F9" w:rsidRPr="0091771A" w:rsidRDefault="0091771A" w:rsidP="009E78FB">
      <w:pPr>
        <w:numPr>
          <w:ilvl w:val="0"/>
          <w:numId w:val="7"/>
        </w:numPr>
        <w:spacing w:after="10"/>
        <w:ind w:hanging="720"/>
        <w:rPr>
          <w:rFonts w:ascii="Tahoma" w:hAnsi="Tahoma"/>
          <w:szCs w:val="24"/>
        </w:rPr>
      </w:pPr>
      <w:proofErr w:type="spellStart"/>
      <w:r w:rsidRPr="0091771A">
        <w:rPr>
          <w:rFonts w:ascii="Angsana New" w:hAnsi="Angsana New" w:cs="Angsana New" w:hint="cs"/>
          <w:color w:val="000000" w:themeColor="text1"/>
          <w:szCs w:val="24"/>
          <w:cs/>
        </w:rPr>
        <w:t>เราได้รับประโยชน์ในทางปฏิบัติอย่างไรในพันธสัญญาใหม่</w:t>
      </w:r>
      <w:proofErr w:type="spellEnd"/>
      <w:r w:rsidRPr="0091771A">
        <w:rPr>
          <w:rFonts w:ascii="Tahoma" w:hAnsi="Tahoma"/>
          <w:color w:val="000000" w:themeColor="text1"/>
          <w:szCs w:val="24"/>
          <w:cs/>
        </w:rPr>
        <w:t xml:space="preserve"> (</w:t>
      </w:r>
      <w:proofErr w:type="spellStart"/>
      <w:r w:rsidRPr="0091771A">
        <w:rPr>
          <w:rFonts w:ascii="Angsana New" w:hAnsi="Angsana New" w:cs="Angsana New" w:hint="cs"/>
          <w:color w:val="000000" w:themeColor="text1"/>
          <w:szCs w:val="24"/>
          <w:cs/>
        </w:rPr>
        <w:t>พันธสัญญาทางคริสต์</w:t>
      </w:r>
      <w:proofErr w:type="spellEnd"/>
      <w:r w:rsidRPr="0091771A">
        <w:rPr>
          <w:rFonts w:ascii="Tahoma" w:hAnsi="Tahoma"/>
          <w:color w:val="000000" w:themeColor="text1"/>
          <w:szCs w:val="24"/>
          <w:cs/>
        </w:rPr>
        <w:t>)</w:t>
      </w:r>
      <w:r w:rsidRPr="0091771A">
        <w:rPr>
          <w:rFonts w:ascii="Tahoma" w:hAnsi="Tahoma"/>
          <w:color w:val="000000" w:themeColor="text1"/>
          <w:szCs w:val="24"/>
        </w:rPr>
        <w:t>?</w:t>
      </w:r>
    </w:p>
    <w:p w14:paraId="1FB2269C" w14:textId="1BB67EB6" w:rsidR="00ED38F9" w:rsidRPr="0091771A" w:rsidRDefault="00ED38F9" w:rsidP="00ED38F9">
      <w:pPr>
        <w:pStyle w:val="ListParagraph"/>
        <w:rPr>
          <w:rFonts w:ascii="Tahoma" w:hAnsi="Tahoma"/>
          <w:szCs w:val="24"/>
        </w:rPr>
      </w:pPr>
    </w:p>
    <w:p w14:paraId="4327C37D" w14:textId="77777777" w:rsidR="00647ED0" w:rsidRPr="0091771A" w:rsidRDefault="00647ED0" w:rsidP="00ED38F9">
      <w:pPr>
        <w:pStyle w:val="ListParagraph"/>
        <w:rPr>
          <w:rFonts w:ascii="Tahoma" w:hAnsi="Tahoma"/>
          <w:szCs w:val="24"/>
        </w:rPr>
      </w:pPr>
    </w:p>
    <w:p w14:paraId="0947B9DE" w14:textId="215FFDFD" w:rsidR="00ED38F9" w:rsidRPr="0091771A" w:rsidRDefault="0091771A" w:rsidP="009E78FB">
      <w:pPr>
        <w:numPr>
          <w:ilvl w:val="0"/>
          <w:numId w:val="7"/>
        </w:numPr>
        <w:spacing w:after="10"/>
        <w:ind w:hanging="720"/>
        <w:rPr>
          <w:rFonts w:ascii="Tahoma" w:hAnsi="Tahoma"/>
          <w:szCs w:val="24"/>
        </w:rPr>
      </w:pPr>
      <w:proofErr w:type="spellStart"/>
      <w:r w:rsidRPr="0091771A">
        <w:rPr>
          <w:rFonts w:ascii="Angsana New" w:hAnsi="Angsana New" w:cs="Angsana New" w:hint="cs"/>
          <w:color w:val="000000" w:themeColor="text1"/>
          <w:szCs w:val="24"/>
          <w:cs/>
        </w:rPr>
        <w:t>เราเผชิญความแตกต่างในทางปฏิบัติอย่างไรบ้าง</w:t>
      </w:r>
      <w:proofErr w:type="spellEnd"/>
      <w:r w:rsidRPr="0091771A">
        <w:rPr>
          <w:rFonts w:ascii="Tahoma" w:hAnsi="Tahoma"/>
          <w:color w:val="000000" w:themeColor="text1"/>
          <w:szCs w:val="24"/>
          <w:cs/>
        </w:rPr>
        <w:t xml:space="preserve"> </w:t>
      </w:r>
      <w:r w:rsidRPr="0091771A">
        <w:rPr>
          <w:rFonts w:ascii="Angsana New" w:hAnsi="Angsana New" w:cs="Angsana New" w:hint="cs"/>
          <w:color w:val="000000" w:themeColor="text1"/>
          <w:szCs w:val="24"/>
          <w:cs/>
        </w:rPr>
        <w:t>ในฐานะที่เรามีชีวิตอยู่ในช่วงประวัติศาสตร์หลังพระเยซูสิ้นพระชนม์บนกางเขน</w:t>
      </w:r>
      <w:r w:rsidRPr="0091771A">
        <w:rPr>
          <w:rFonts w:ascii="Tahoma" w:hAnsi="Tahoma"/>
          <w:color w:val="000000" w:themeColor="text1"/>
          <w:szCs w:val="24"/>
          <w:cs/>
        </w:rPr>
        <w:t>?</w:t>
      </w:r>
    </w:p>
    <w:p w14:paraId="332FD472" w14:textId="6783752A" w:rsidR="00ED38F9" w:rsidRPr="0091771A" w:rsidRDefault="00ED38F9" w:rsidP="00ED38F9">
      <w:pPr>
        <w:pStyle w:val="ListParagraph"/>
        <w:rPr>
          <w:rFonts w:ascii="Tahoma" w:hAnsi="Tahoma"/>
          <w:szCs w:val="24"/>
        </w:rPr>
      </w:pPr>
    </w:p>
    <w:p w14:paraId="3932B588" w14:textId="77777777" w:rsidR="00647ED0" w:rsidRPr="0091771A" w:rsidRDefault="00647ED0" w:rsidP="00ED38F9">
      <w:pPr>
        <w:pStyle w:val="ListParagraph"/>
        <w:rPr>
          <w:rFonts w:ascii="Tahoma" w:hAnsi="Tahoma"/>
          <w:szCs w:val="24"/>
        </w:rPr>
      </w:pPr>
    </w:p>
    <w:p w14:paraId="7F0D101B" w14:textId="34471E7A" w:rsidR="00ED38F9" w:rsidRPr="0091771A" w:rsidRDefault="0091771A" w:rsidP="009E78FB">
      <w:pPr>
        <w:numPr>
          <w:ilvl w:val="0"/>
          <w:numId w:val="7"/>
        </w:numPr>
        <w:spacing w:after="10"/>
        <w:ind w:hanging="720"/>
        <w:rPr>
          <w:rFonts w:ascii="Tahoma" w:hAnsi="Tahoma"/>
          <w:szCs w:val="24"/>
        </w:rPr>
      </w:pPr>
      <w:r w:rsidRPr="0091771A">
        <w:rPr>
          <w:rFonts w:ascii="Angsana New" w:hAnsi="Angsana New" w:cs="Angsana New" w:hint="cs"/>
          <w:color w:val="000000" w:themeColor="text1"/>
          <w:szCs w:val="24"/>
          <w:cs/>
        </w:rPr>
        <w:t>บทเรียนส่วนนี้เปลี่ยนแปลงมุมมองของท่านอย่างไรเกี่ยวกับคนที่อยู่ภายในและภายนอกคริสตจักร</w:t>
      </w:r>
      <w:r w:rsidRPr="0091771A">
        <w:rPr>
          <w:rFonts w:ascii="Tahoma" w:hAnsi="Tahoma"/>
          <w:color w:val="000000" w:themeColor="text1"/>
          <w:szCs w:val="24"/>
        </w:rPr>
        <w:t>?</w:t>
      </w:r>
    </w:p>
    <w:p w14:paraId="77B93767" w14:textId="696B041C" w:rsidR="00ED38F9" w:rsidRPr="0091771A" w:rsidRDefault="00ED38F9" w:rsidP="00ED38F9">
      <w:pPr>
        <w:pStyle w:val="ListParagraph"/>
        <w:rPr>
          <w:rFonts w:ascii="Tahoma" w:hAnsi="Tahoma"/>
          <w:szCs w:val="24"/>
        </w:rPr>
      </w:pPr>
    </w:p>
    <w:p w14:paraId="4989A0FB" w14:textId="77777777" w:rsidR="00647ED0" w:rsidRPr="0091771A" w:rsidRDefault="00647ED0" w:rsidP="00ED38F9">
      <w:pPr>
        <w:pStyle w:val="ListParagraph"/>
        <w:rPr>
          <w:rFonts w:ascii="Tahoma" w:hAnsi="Tahoma"/>
          <w:szCs w:val="24"/>
        </w:rPr>
      </w:pPr>
    </w:p>
    <w:p w14:paraId="79F558F6" w14:textId="39BA41B5" w:rsidR="00647ED0" w:rsidRPr="0091771A" w:rsidRDefault="00647ED0" w:rsidP="00647ED0">
      <w:pPr>
        <w:ind w:left="720" w:hanging="720"/>
        <w:rPr>
          <w:rFonts w:ascii="Tahoma" w:hAnsi="Tahoma"/>
          <w:szCs w:val="24"/>
        </w:rPr>
      </w:pPr>
      <w:r w:rsidRPr="0091771A">
        <w:rPr>
          <w:rFonts w:ascii="Tahoma" w:hAnsi="Tahoma"/>
          <w:szCs w:val="24"/>
        </w:rPr>
        <w:t>10.</w:t>
      </w:r>
      <w:r w:rsidRPr="0091771A">
        <w:rPr>
          <w:rFonts w:ascii="Tahoma" w:hAnsi="Tahoma"/>
          <w:szCs w:val="24"/>
        </w:rPr>
        <w:tab/>
      </w:r>
      <w:proofErr w:type="spellStart"/>
      <w:r w:rsidR="0091771A" w:rsidRPr="0091771A">
        <w:rPr>
          <w:rFonts w:ascii="Angsana New" w:hAnsi="Angsana New" w:cs="Angsana New" w:hint="cs"/>
          <w:color w:val="000000" w:themeColor="text1"/>
          <w:szCs w:val="24"/>
          <w:cs/>
        </w:rPr>
        <w:t>ในบทเรียนนี้</w:t>
      </w:r>
      <w:proofErr w:type="spellEnd"/>
      <w:r w:rsidR="0091771A" w:rsidRPr="0091771A">
        <w:rPr>
          <w:rFonts w:ascii="Tahoma" w:hAnsi="Tahoma"/>
          <w:color w:val="000000" w:themeColor="text1"/>
          <w:szCs w:val="24"/>
          <w:cs/>
        </w:rPr>
        <w:t xml:space="preserve"> </w:t>
      </w:r>
      <w:proofErr w:type="spellStart"/>
      <w:proofErr w:type="gramStart"/>
      <w:r w:rsidR="0091771A" w:rsidRPr="0091771A">
        <w:rPr>
          <w:rFonts w:ascii="Angsana New" w:hAnsi="Angsana New" w:cs="Angsana New" w:hint="cs"/>
          <w:color w:val="000000" w:themeColor="text1"/>
          <w:szCs w:val="24"/>
          <w:cs/>
        </w:rPr>
        <w:t>เราได้เห็นว่าทุกพันธสัญญาขึ้นอยู่กับพระคุณและพระเมตตาของพระเจ้า</w:t>
      </w:r>
      <w:proofErr w:type="spellEnd"/>
      <w:r w:rsidR="0091771A" w:rsidRPr="0091771A">
        <w:rPr>
          <w:rFonts w:ascii="Tahoma" w:hAnsi="Tahoma"/>
          <w:color w:val="000000" w:themeColor="text1"/>
          <w:szCs w:val="24"/>
          <w:cs/>
        </w:rPr>
        <w:t xml:space="preserve">  </w:t>
      </w:r>
      <w:r w:rsidR="0091771A" w:rsidRPr="0091771A">
        <w:rPr>
          <w:rFonts w:ascii="Angsana New" w:hAnsi="Angsana New" w:cs="Angsana New" w:hint="cs"/>
          <w:color w:val="000000" w:themeColor="text1"/>
          <w:szCs w:val="24"/>
          <w:cs/>
        </w:rPr>
        <w:t>เหตุใดมันจึงสำคัญที่จะต้องระลึกถึงองค์ประกอบรากฐานนี้ของพันธสัญญาต่าง</w:t>
      </w:r>
      <w:proofErr w:type="gramEnd"/>
      <w:r w:rsidR="0091771A" w:rsidRPr="0091771A">
        <w:rPr>
          <w:rFonts w:ascii="Tahoma" w:hAnsi="Tahoma"/>
          <w:color w:val="000000" w:themeColor="text1"/>
          <w:szCs w:val="24"/>
          <w:cs/>
        </w:rPr>
        <w:t xml:space="preserve"> </w:t>
      </w:r>
      <w:r w:rsidR="0091771A" w:rsidRPr="0091771A">
        <w:rPr>
          <w:rFonts w:ascii="Angsana New" w:hAnsi="Angsana New" w:cs="Angsana New" w:hint="cs"/>
          <w:color w:val="000000" w:themeColor="text1"/>
          <w:szCs w:val="24"/>
          <w:cs/>
        </w:rPr>
        <w:t>ๆ</w:t>
      </w:r>
      <w:r w:rsidR="0091771A" w:rsidRPr="0091771A">
        <w:rPr>
          <w:rFonts w:ascii="Tahoma" w:hAnsi="Tahoma"/>
          <w:color w:val="000000" w:themeColor="text1"/>
          <w:szCs w:val="24"/>
          <w:cs/>
        </w:rPr>
        <w:t xml:space="preserve"> </w:t>
      </w:r>
      <w:proofErr w:type="spellStart"/>
      <w:r w:rsidR="0091771A" w:rsidRPr="0091771A">
        <w:rPr>
          <w:rFonts w:ascii="Angsana New" w:hAnsi="Angsana New" w:cs="Angsana New" w:hint="cs"/>
          <w:color w:val="000000" w:themeColor="text1"/>
          <w:szCs w:val="24"/>
          <w:cs/>
        </w:rPr>
        <w:t>เมื่อเราสำรวจข้อกำหนดเรื่องการเชื่อฟังอย่างภักดี</w:t>
      </w:r>
      <w:proofErr w:type="spellEnd"/>
      <w:r w:rsidR="0091771A" w:rsidRPr="0091771A">
        <w:rPr>
          <w:rFonts w:ascii="Tahoma" w:hAnsi="Tahoma"/>
          <w:color w:val="000000" w:themeColor="text1"/>
          <w:szCs w:val="24"/>
          <w:cs/>
        </w:rPr>
        <w:t xml:space="preserve"> </w:t>
      </w:r>
      <w:proofErr w:type="spellStart"/>
      <w:r w:rsidR="0091771A" w:rsidRPr="0091771A">
        <w:rPr>
          <w:rFonts w:ascii="Angsana New" w:hAnsi="Angsana New" w:cs="Angsana New" w:hint="cs"/>
          <w:color w:val="000000" w:themeColor="text1"/>
          <w:szCs w:val="24"/>
          <w:cs/>
        </w:rPr>
        <w:t>รวมทั้งผลลัพธ์ของความภักดีและความไม่ภักดี</w:t>
      </w:r>
      <w:proofErr w:type="spellEnd"/>
      <w:r w:rsidR="0091771A" w:rsidRPr="0091771A">
        <w:rPr>
          <w:rFonts w:ascii="Tahoma" w:hAnsi="Tahoma"/>
          <w:color w:val="000000" w:themeColor="text1"/>
          <w:szCs w:val="24"/>
        </w:rPr>
        <w:t>?</w:t>
      </w:r>
      <w:r w:rsidRPr="0091771A">
        <w:rPr>
          <w:rFonts w:ascii="Tahoma" w:hAnsi="Tahoma"/>
          <w:szCs w:val="24"/>
        </w:rPr>
        <w:t xml:space="preserve"> </w:t>
      </w:r>
    </w:p>
    <w:p w14:paraId="2E35BEFF" w14:textId="3FF18BDC" w:rsidR="00647ED0" w:rsidRPr="0091771A" w:rsidRDefault="00647ED0" w:rsidP="00647ED0">
      <w:pPr>
        <w:ind w:left="720" w:hanging="720"/>
        <w:rPr>
          <w:rFonts w:ascii="Tahoma" w:hAnsi="Tahoma"/>
        </w:rPr>
      </w:pPr>
    </w:p>
    <w:p w14:paraId="61CAAF1A" w14:textId="60383D69" w:rsidR="00647ED0" w:rsidRPr="0091771A" w:rsidRDefault="00647ED0" w:rsidP="0091771A">
      <w:pPr>
        <w:spacing w:line="238" w:lineRule="auto"/>
        <w:ind w:left="0" w:firstLine="0"/>
        <w:rPr>
          <w:rFonts w:ascii="Tahoma" w:hAnsi="Tahoma"/>
        </w:rPr>
      </w:pPr>
    </w:p>
    <w:p w14:paraId="4611A087" w14:textId="77777777" w:rsidR="0070184B" w:rsidRPr="0091771A" w:rsidRDefault="0070184B" w:rsidP="00ED6F3E">
      <w:pPr>
        <w:ind w:left="0" w:firstLine="0"/>
        <w:jc w:val="both"/>
        <w:rPr>
          <w:rFonts w:ascii="Tahoma" w:hAnsi="Tahoma"/>
          <w:b/>
        </w:rPr>
      </w:pPr>
      <w:r w:rsidRPr="0091771A">
        <w:rPr>
          <w:rFonts w:ascii="Tahoma" w:hAnsi="Tahoma"/>
          <w:b/>
        </w:rPr>
        <w:br w:type="page"/>
      </w:r>
    </w:p>
    <w:p w14:paraId="4F5D6D18" w14:textId="77777777" w:rsidR="0091771A" w:rsidRPr="0091771A" w:rsidRDefault="0091771A" w:rsidP="0091771A">
      <w:pPr>
        <w:pStyle w:val="TAHOMA-For-TMM-Work"/>
        <w:rPr>
          <w:b/>
          <w:bCs/>
          <w:color w:val="000000" w:themeColor="text1"/>
          <w:cs/>
          <w:lang w:val="en-US"/>
        </w:rPr>
      </w:pPr>
      <w:r w:rsidRPr="0091771A">
        <w:rPr>
          <w:b/>
          <w:bCs/>
          <w:color w:val="000000" w:themeColor="text1"/>
          <w:cs/>
        </w:rPr>
        <w:lastRenderedPageBreak/>
        <w:t>ข้อความสำคัญเพื่อการทบทวน</w:t>
      </w:r>
      <w:r w:rsidRPr="0091771A">
        <w:rPr>
          <w:b/>
          <w:bCs/>
          <w:color w:val="000000" w:themeColor="text1"/>
          <w:lang w:val="en-US"/>
        </w:rPr>
        <w:t xml:space="preserve">: </w:t>
      </w:r>
      <w:r w:rsidRPr="0091771A">
        <w:rPr>
          <w:b/>
          <w:bCs/>
          <w:color w:val="000000" w:themeColor="text1"/>
          <w:cs/>
          <w:lang w:val="en-US"/>
        </w:rPr>
        <w:t>ประวัติศาสตร์ของ</w:t>
      </w:r>
      <w:proofErr w:type="spellStart"/>
      <w:r w:rsidRPr="0091771A">
        <w:rPr>
          <w:b/>
          <w:bCs/>
          <w:color w:val="000000" w:themeColor="text1"/>
          <w:cs/>
          <w:lang w:val="en-US"/>
        </w:rPr>
        <w:t>พันธ</w:t>
      </w:r>
      <w:proofErr w:type="spellEnd"/>
      <w:r w:rsidRPr="0091771A">
        <w:rPr>
          <w:b/>
          <w:bCs/>
          <w:color w:val="000000" w:themeColor="text1"/>
          <w:cs/>
          <w:lang w:val="en-US"/>
        </w:rPr>
        <w:t>สัญญาต่าง ๆ</w:t>
      </w:r>
    </w:p>
    <w:p w14:paraId="2E2F6452" w14:textId="4E2F2376" w:rsidR="00ED6F3E" w:rsidRPr="0091771A" w:rsidRDefault="0091771A" w:rsidP="0091771A">
      <w:pPr>
        <w:ind w:left="0" w:firstLine="0"/>
        <w:rPr>
          <w:rFonts w:ascii="Tahoma" w:hAnsi="Tahoma"/>
          <w:szCs w:val="24"/>
        </w:rPr>
      </w:pPr>
      <w:proofErr w:type="spellStart"/>
      <w:r w:rsidRPr="0091771A">
        <w:rPr>
          <w:rFonts w:ascii="Angsana New" w:hAnsi="Angsana New" w:cs="Angsana New" w:hint="cs"/>
          <w:color w:val="000000" w:themeColor="text1"/>
          <w:szCs w:val="24"/>
          <w:cs/>
        </w:rPr>
        <w:t>เราได้เรียนรู้ในบทเรียนนี้ว่า</w:t>
      </w:r>
      <w:proofErr w:type="spellEnd"/>
      <w:r w:rsidRPr="0091771A">
        <w:rPr>
          <w:rFonts w:ascii="Tahoma" w:hAnsi="Tahoma"/>
          <w:color w:val="000000" w:themeColor="text1"/>
          <w:szCs w:val="24"/>
          <w:cs/>
        </w:rPr>
        <w:t xml:space="preserve"> </w:t>
      </w:r>
      <w:proofErr w:type="spellStart"/>
      <w:r w:rsidRPr="0091771A">
        <w:rPr>
          <w:rFonts w:ascii="Angsana New" w:hAnsi="Angsana New" w:cs="Angsana New" w:hint="cs"/>
          <w:color w:val="000000" w:themeColor="text1"/>
          <w:szCs w:val="24"/>
          <w:cs/>
        </w:rPr>
        <w:t>พระเจ้ารักษาสัมพันธภาพอย่างเสมอต้นเสมอปลายกับคนของพระองค์</w:t>
      </w:r>
      <w:proofErr w:type="spellEnd"/>
      <w:r w:rsidRPr="0091771A">
        <w:rPr>
          <w:rFonts w:ascii="Tahoma" w:hAnsi="Tahoma"/>
          <w:color w:val="000000" w:themeColor="text1"/>
          <w:szCs w:val="24"/>
          <w:cs/>
        </w:rPr>
        <w:t xml:space="preserve"> </w:t>
      </w:r>
      <w:r w:rsidRPr="0091771A">
        <w:rPr>
          <w:rFonts w:ascii="Angsana New" w:hAnsi="Angsana New" w:cs="Angsana New" w:hint="cs"/>
          <w:color w:val="000000" w:themeColor="text1"/>
          <w:szCs w:val="24"/>
          <w:cs/>
        </w:rPr>
        <w:t>แต่โดยผ่านแนวทางที่แตกต่างกันเล็กน้อยในช่วงเวลาแตกต่างกันในประวัติศาสตร์</w:t>
      </w:r>
      <w:r w:rsidR="00ED6F3E" w:rsidRPr="0091771A">
        <w:rPr>
          <w:rFonts w:ascii="Tahoma" w:hAnsi="Tahoma"/>
          <w:szCs w:val="24"/>
        </w:rPr>
        <w:t xml:space="preserve"> </w:t>
      </w:r>
    </w:p>
    <w:p w14:paraId="07465269" w14:textId="77777777" w:rsidR="00ED6F3E" w:rsidRPr="0091771A" w:rsidRDefault="00ED6F3E" w:rsidP="00ED6F3E">
      <w:pPr>
        <w:jc w:val="both"/>
        <w:rPr>
          <w:rFonts w:ascii="Tahoma" w:hAnsi="Tahoma"/>
        </w:rPr>
      </w:pPr>
    </w:p>
    <w:p w14:paraId="76481285" w14:textId="77777777" w:rsidR="0091771A" w:rsidRPr="0091771A" w:rsidRDefault="0091771A" w:rsidP="0091771A">
      <w:pPr>
        <w:pStyle w:val="TAHOMA-For-TMM-Work"/>
        <w:rPr>
          <w:b/>
          <w:bCs/>
          <w:color w:val="000000" w:themeColor="text1"/>
          <w:lang w:val="en-US"/>
        </w:rPr>
      </w:pPr>
      <w:bookmarkStart w:id="0" w:name="_Hlk27657811"/>
      <w:r w:rsidRPr="0091771A">
        <w:rPr>
          <w:b/>
          <w:bCs/>
          <w:color w:val="000000" w:themeColor="text1"/>
          <w:cs/>
        </w:rPr>
        <w:t>กรณีศึกษา</w:t>
      </w:r>
      <w:r w:rsidRPr="0091771A">
        <w:rPr>
          <w:b/>
          <w:bCs/>
          <w:color w:val="000000" w:themeColor="text1"/>
          <w:lang w:val="en-US"/>
        </w:rPr>
        <w:t>:</w:t>
      </w:r>
    </w:p>
    <w:p w14:paraId="1F1034E8" w14:textId="45FB8136" w:rsidR="00ED6F3E" w:rsidRPr="0091771A" w:rsidRDefault="0091771A" w:rsidP="0091771A">
      <w:pPr>
        <w:pStyle w:val="CaseStudytext"/>
        <w:ind w:left="0"/>
        <w:rPr>
          <w:rFonts w:ascii="Angsana New" w:hAnsi="Angsana New" w:cs="Angsana New"/>
          <w:color w:val="auto"/>
          <w:szCs w:val="24"/>
        </w:rPr>
      </w:pPr>
      <w:proofErr w:type="spellStart"/>
      <w:r w:rsidRPr="0091771A">
        <w:rPr>
          <w:rFonts w:ascii="Angsana New" w:hAnsi="Angsana New" w:cs="Angsana New"/>
          <w:color w:val="000000" w:themeColor="text1"/>
          <w:szCs w:val="24"/>
          <w:cs/>
        </w:rPr>
        <w:t>อลิซาเบธรักลูก</w:t>
      </w:r>
      <w:proofErr w:type="spellEnd"/>
      <w:r w:rsidRPr="0091771A">
        <w:rPr>
          <w:rFonts w:ascii="Angsana New" w:hAnsi="Angsana New" w:cs="Angsana New"/>
          <w:color w:val="000000" w:themeColor="text1"/>
          <w:szCs w:val="24"/>
          <w:cs/>
        </w:rPr>
        <w:t xml:space="preserve"> ๆ </w:t>
      </w:r>
      <w:proofErr w:type="spellStart"/>
      <w:proofErr w:type="gramStart"/>
      <w:r w:rsidRPr="0091771A">
        <w:rPr>
          <w:rFonts w:ascii="Angsana New" w:hAnsi="Angsana New" w:cs="Angsana New"/>
          <w:color w:val="000000" w:themeColor="text1"/>
          <w:szCs w:val="24"/>
          <w:cs/>
        </w:rPr>
        <w:t>ของเธอและชอบให้พวกเขาอยู่ใกล้ชิด</w:t>
      </w:r>
      <w:proofErr w:type="spellEnd"/>
      <w:r w:rsidRPr="0091771A">
        <w:rPr>
          <w:rFonts w:ascii="Angsana New" w:hAnsi="Angsana New" w:cs="Angsana New"/>
          <w:color w:val="000000" w:themeColor="text1"/>
          <w:szCs w:val="24"/>
          <w:cs/>
        </w:rPr>
        <w:t xml:space="preserve">  </w:t>
      </w:r>
      <w:proofErr w:type="spellStart"/>
      <w:r w:rsidRPr="0091771A">
        <w:rPr>
          <w:rFonts w:ascii="Angsana New" w:hAnsi="Angsana New" w:cs="Angsana New"/>
          <w:color w:val="000000" w:themeColor="text1"/>
          <w:szCs w:val="24"/>
          <w:cs/>
        </w:rPr>
        <w:t>เธอระมัดระวังอย่างยิ่งที่จะให้การดูแลอย่างดี</w:t>
      </w:r>
      <w:proofErr w:type="spellEnd"/>
      <w:proofErr w:type="gramEnd"/>
      <w:r w:rsidRPr="0091771A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91771A">
        <w:rPr>
          <w:rFonts w:ascii="Angsana New" w:hAnsi="Angsana New" w:cs="Angsana New"/>
          <w:color w:val="000000" w:themeColor="text1"/>
          <w:szCs w:val="24"/>
          <w:cs/>
        </w:rPr>
        <w:t>และใส่ใจในความจำเป็นทุกประการของลูก</w:t>
      </w:r>
      <w:proofErr w:type="spellEnd"/>
      <w:r w:rsidRPr="0091771A">
        <w:rPr>
          <w:rFonts w:ascii="Angsana New" w:hAnsi="Angsana New" w:cs="Angsana New"/>
          <w:color w:val="000000" w:themeColor="text1"/>
          <w:szCs w:val="24"/>
          <w:cs/>
        </w:rPr>
        <w:t xml:space="preserve"> ๆ  </w:t>
      </w:r>
      <w:proofErr w:type="spellStart"/>
      <w:r w:rsidRPr="0091771A">
        <w:rPr>
          <w:rFonts w:ascii="Angsana New" w:hAnsi="Angsana New" w:cs="Angsana New"/>
          <w:color w:val="000000" w:themeColor="text1"/>
          <w:szCs w:val="24"/>
          <w:cs/>
        </w:rPr>
        <w:t>เธอไม่อยากเห็นพวกเขาเป็นตัวของตัวเองมากยิ่งขึ้นเรื่อย</w:t>
      </w:r>
      <w:proofErr w:type="spellEnd"/>
      <w:r w:rsidRPr="0091771A">
        <w:rPr>
          <w:rFonts w:ascii="Angsana New" w:hAnsi="Angsana New" w:cs="Angsana New"/>
          <w:color w:val="000000" w:themeColor="text1"/>
          <w:szCs w:val="24"/>
          <w:cs/>
        </w:rPr>
        <w:t xml:space="preserve"> ๆ </w:t>
      </w:r>
      <w:proofErr w:type="spellStart"/>
      <w:r w:rsidRPr="0091771A">
        <w:rPr>
          <w:rFonts w:ascii="Angsana New" w:hAnsi="Angsana New" w:cs="Angsana New"/>
          <w:color w:val="000000" w:themeColor="text1"/>
          <w:szCs w:val="24"/>
          <w:cs/>
        </w:rPr>
        <w:t>เมื่อพวกเขาเติบโตขึ้น</w:t>
      </w:r>
      <w:proofErr w:type="spellEnd"/>
      <w:r w:rsidRPr="0091771A">
        <w:rPr>
          <w:rFonts w:ascii="Angsana New" w:hAnsi="Angsana New" w:cs="Angsana New"/>
          <w:color w:val="000000" w:themeColor="text1"/>
          <w:szCs w:val="24"/>
          <w:cs/>
        </w:rPr>
        <w:t xml:space="preserve">  และเธอก็มักจะปฏิบัติต่อพวกเขาราวกับว่าพวกเขาอายุน้อยลงและจำเป็นต้องพึ่งพาเธอเสมอเหมือนที่เคยเป็นมา  </w:t>
      </w:r>
      <w:proofErr w:type="spellStart"/>
      <w:r w:rsidRPr="0091771A">
        <w:rPr>
          <w:rFonts w:ascii="Angsana New" w:hAnsi="Angsana New" w:cs="Angsana New"/>
          <w:color w:val="000000" w:themeColor="text1"/>
          <w:szCs w:val="24"/>
          <w:cs/>
        </w:rPr>
        <w:t>ลูก</w:t>
      </w:r>
      <w:proofErr w:type="spellEnd"/>
      <w:r w:rsidRPr="0091771A">
        <w:rPr>
          <w:rFonts w:ascii="Angsana New" w:hAnsi="Angsana New" w:cs="Angsana New"/>
          <w:color w:val="000000" w:themeColor="text1"/>
          <w:szCs w:val="24"/>
          <w:cs/>
        </w:rPr>
        <w:t xml:space="preserve"> ๆ </w:t>
      </w:r>
      <w:proofErr w:type="spellStart"/>
      <w:r w:rsidRPr="0091771A">
        <w:rPr>
          <w:rFonts w:ascii="Angsana New" w:hAnsi="Angsana New" w:cs="Angsana New"/>
          <w:color w:val="000000" w:themeColor="text1"/>
          <w:szCs w:val="24"/>
          <w:cs/>
        </w:rPr>
        <w:t>ของเธอต่างบ่นว่าเธอไม่ยอมให้พวกเขาโตเป็นผู้ใหญ่เสียที</w:t>
      </w:r>
      <w:proofErr w:type="spellEnd"/>
      <w:r w:rsidRPr="0091771A">
        <w:rPr>
          <w:rFonts w:ascii="Angsana New" w:hAnsi="Angsana New" w:cs="Angsana New"/>
          <w:color w:val="000000" w:themeColor="text1"/>
          <w:szCs w:val="24"/>
          <w:cs/>
        </w:rPr>
        <w:t xml:space="preserve">  </w:t>
      </w:r>
      <w:proofErr w:type="spellStart"/>
      <w:r w:rsidRPr="0091771A">
        <w:rPr>
          <w:rFonts w:ascii="Angsana New" w:hAnsi="Angsana New" w:cs="Angsana New"/>
          <w:color w:val="000000" w:themeColor="text1"/>
          <w:szCs w:val="24"/>
          <w:cs/>
        </w:rPr>
        <w:t>อลิซาเบธก็พยายามเปลี่ยนแปลงวิธีการแต่ก็พบว่ามันยากลำบากยิ่งนัก</w:t>
      </w:r>
      <w:proofErr w:type="spellEnd"/>
    </w:p>
    <w:p w14:paraId="6227FFA2" w14:textId="42BD86C1" w:rsidR="00647ED0" w:rsidRPr="0091771A" w:rsidRDefault="0091771A" w:rsidP="00647ED0">
      <w:pPr>
        <w:pStyle w:val="IndentedMinorHeading"/>
        <w:ind w:left="0"/>
        <w:rPr>
          <w:rFonts w:ascii="Angsana New" w:hAnsi="Angsana New" w:cs="Angsana New"/>
          <w:bCs/>
          <w:color w:val="auto"/>
          <w:sz w:val="28"/>
          <w:szCs w:val="28"/>
        </w:rPr>
      </w:pPr>
      <w:proofErr w:type="spellStart"/>
      <w:r w:rsidRPr="0091771A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คำถามเพื่อการสะท้อนคิด</w:t>
      </w:r>
      <w:proofErr w:type="spellEnd"/>
    </w:p>
    <w:bookmarkEnd w:id="0"/>
    <w:p w14:paraId="3386CCE8" w14:textId="568E72C9" w:rsidR="00647ED0" w:rsidRPr="0091771A" w:rsidRDefault="0091771A" w:rsidP="0091771A">
      <w:pPr>
        <w:pStyle w:val="ReflectQsList"/>
        <w:numPr>
          <w:ilvl w:val="0"/>
          <w:numId w:val="9"/>
        </w:numPr>
        <w:jc w:val="left"/>
        <w:rPr>
          <w:rFonts w:ascii="Tahoma" w:hAnsi="Tahoma" w:cs="Times New Roman"/>
          <w:color w:val="auto"/>
        </w:rPr>
      </w:pP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จากกาลาเทีย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 </w:t>
      </w:r>
      <w:r w:rsidRPr="0091771A">
        <w:rPr>
          <w:rFonts w:ascii="Tahoma" w:hAnsi="Tahoma"/>
          <w:color w:val="000000" w:themeColor="text1"/>
          <w:sz w:val="20"/>
          <w:szCs w:val="20"/>
          <w:cs/>
        </w:rPr>
        <w:t>3:23-26</w:t>
      </w:r>
      <w:r w:rsidRPr="0091771A">
        <w:rPr>
          <w:rFonts w:ascii="Tahoma" w:hAnsi="Tahoma"/>
          <w:color w:val="000000" w:themeColor="text1"/>
          <w:cs/>
        </w:rPr>
        <w:t xml:space="preserve"> 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พระคัมภีร์เดิมทำหน้าที่เป็นผู้ปกครองเพื่อนำเรามาถึงพระคริสต์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  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คำว่า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 “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ผู้ปกครอง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” 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สื่อนัยยะถึงวินัยและการเอาใจใส่ผู้เยาว์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  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มันมีนัยยะที่ว่า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 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ประชากรในพระคัมภีร์เดิมเป็น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 “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ลูกน้อย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” 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ภายใต้การปกครองดูแลของผู้กำกับวินัย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  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พระบัญญัติก็ทำหน้าที่นั้น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  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บัดนี้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 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ในเมื่อพระคริสต์ได้เสด็จมาแล้ว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 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อัครทูตเปาโลจึงกล่าวว่าเราเป็น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 “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ผู้ใหญ่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”  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พระบัญญัตินั้นยังมีประโยชน์อยู่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 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แต่บัดนี้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 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ในพระคริสต์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 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สิ่งที่ต้องเน้นก็คือ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 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แรงจูงใจจากภายในของ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 “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ผู้ใหญ่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” 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ซึ่งเผชิญหน้ากับการควบคุมจากภายนอกของ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 “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ผู้ปกครอง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”  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เรามีพระวิญญาณสถิตอยู่ภายใน</w:t>
      </w:r>
      <w:proofErr w:type="spellEnd"/>
    </w:p>
    <w:p w14:paraId="4545415C" w14:textId="1B9E1D8E" w:rsidR="00647ED0" w:rsidRPr="0091771A" w:rsidRDefault="0091771A" w:rsidP="0091771A">
      <w:pPr>
        <w:pStyle w:val="ReflectQsList"/>
        <w:numPr>
          <w:ilvl w:val="0"/>
          <w:numId w:val="9"/>
        </w:numPr>
        <w:jc w:val="left"/>
        <w:rPr>
          <w:rFonts w:ascii="Tahoma" w:hAnsi="Tahoma" w:cs="Times New Roman"/>
          <w:color w:val="auto"/>
        </w:rPr>
      </w:pPr>
      <w:r w:rsidRPr="0091771A">
        <w:rPr>
          <w:rFonts w:ascii="Tahoma" w:hAnsi="Tahoma" w:cs="Browallia New"/>
          <w:color w:val="000000" w:themeColor="text1"/>
          <w:cs/>
        </w:rPr>
        <w:t>จงจินตนาการถึงพ่อแม่ที่ไม่มีวันเปลี่ยนแปลงวิธีการแห่งความสัมพันธ์กับลูก</w:t>
      </w:r>
      <w:r w:rsidRPr="0091771A">
        <w:rPr>
          <w:rFonts w:ascii="Tahoma" w:hAnsi="Tahoma"/>
          <w:color w:val="000000" w:themeColor="text1"/>
          <w:cs/>
        </w:rPr>
        <w:t xml:space="preserve"> </w:t>
      </w:r>
      <w:r w:rsidRPr="0091771A">
        <w:rPr>
          <w:rFonts w:ascii="Tahoma" w:hAnsi="Tahoma" w:cs="Browallia New"/>
          <w:color w:val="000000" w:themeColor="text1"/>
          <w:cs/>
        </w:rPr>
        <w:t>ๆ</w:t>
      </w:r>
      <w:r w:rsidRPr="0091771A">
        <w:rPr>
          <w:rFonts w:ascii="Tahoma" w:hAnsi="Tahoma"/>
          <w:color w:val="000000" w:themeColor="text1"/>
          <w:cs/>
        </w:rPr>
        <w:t xml:space="preserve"> </w:t>
      </w:r>
      <w:proofErr w:type="spellStart"/>
      <w:r w:rsidRPr="0091771A">
        <w:rPr>
          <w:rFonts w:ascii="Tahoma" w:hAnsi="Tahoma" w:cs="Browallia New"/>
          <w:color w:val="000000" w:themeColor="text1"/>
          <w:cs/>
        </w:rPr>
        <w:t>แม้เมื่อเด็ก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 </w:t>
      </w:r>
      <w:r w:rsidRPr="0091771A">
        <w:rPr>
          <w:rFonts w:ascii="Tahoma" w:hAnsi="Tahoma" w:cs="Browallia New"/>
          <w:color w:val="000000" w:themeColor="text1"/>
          <w:cs/>
        </w:rPr>
        <w:t>ๆ</w:t>
      </w:r>
      <w:r w:rsidRPr="0091771A">
        <w:rPr>
          <w:rFonts w:ascii="Tahoma" w:hAnsi="Tahoma"/>
          <w:color w:val="000000" w:themeColor="text1"/>
          <w:cs/>
        </w:rPr>
        <w:t xml:space="preserve"> </w:t>
      </w:r>
      <w:proofErr w:type="spellStart"/>
      <w:r w:rsidRPr="0091771A">
        <w:rPr>
          <w:rFonts w:ascii="Tahoma" w:hAnsi="Tahoma" w:cs="Browallia New"/>
          <w:color w:val="000000" w:themeColor="text1"/>
          <w:cs/>
        </w:rPr>
        <w:t>เหล่านี้โตขึ้นและก้าวผ่านช่วงเวลาแห่งพัฒนาการอันแตกต่างกัน</w:t>
      </w:r>
      <w:proofErr w:type="spellEnd"/>
    </w:p>
    <w:p w14:paraId="6C6CCF56" w14:textId="5EE45619" w:rsidR="00647ED0" w:rsidRPr="0091771A" w:rsidRDefault="0091771A" w:rsidP="0091771A">
      <w:pPr>
        <w:pStyle w:val="ReflectQsList"/>
        <w:numPr>
          <w:ilvl w:val="0"/>
          <w:numId w:val="0"/>
        </w:numPr>
        <w:ind w:left="1080"/>
        <w:rPr>
          <w:rFonts w:ascii="Tahoma" w:hAnsi="Tahoma" w:cs="Times New Roman"/>
          <w:color w:val="auto"/>
        </w:rPr>
      </w:pPr>
      <w:r w:rsidRPr="0091771A">
        <w:rPr>
          <w:rFonts w:ascii="Browallia New" w:hAnsi="Browallia New" w:cs="Browallia New" w:hint="cs"/>
          <w:color w:val="000000" w:themeColor="text1"/>
          <w:cs/>
        </w:rPr>
        <w:t>ก</w:t>
      </w:r>
      <w:r w:rsidRPr="0091771A">
        <w:rPr>
          <w:rFonts w:ascii="Tahoma" w:hAnsi="Tahoma"/>
          <w:color w:val="000000" w:themeColor="text1"/>
          <w:cs/>
        </w:rPr>
        <w:t>.</w:t>
      </w:r>
      <w:r w:rsidRPr="0091771A">
        <w:rPr>
          <w:rFonts w:ascii="Tahoma" w:hAnsi="Tahoma"/>
          <w:color w:val="000000" w:themeColor="text1"/>
          <w:cs/>
        </w:rPr>
        <w:tab/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สิ่งใดจะเกิดขึ้นตามมาเป็นผลลัพธ์</w:t>
      </w:r>
      <w:proofErr w:type="spellEnd"/>
      <w:r w:rsidRPr="0091771A">
        <w:rPr>
          <w:rFonts w:ascii="Tahoma" w:hAnsi="Tahoma"/>
          <w:color w:val="000000" w:themeColor="text1"/>
          <w:cs/>
        </w:rPr>
        <w:t>?</w:t>
      </w:r>
      <w:r w:rsidR="00647ED0" w:rsidRPr="0091771A">
        <w:rPr>
          <w:rFonts w:ascii="Tahoma" w:hAnsi="Tahoma" w:cs="Times New Roman"/>
          <w:color w:val="auto"/>
        </w:rPr>
        <w:t xml:space="preserve"> </w:t>
      </w:r>
    </w:p>
    <w:p w14:paraId="255B01C4" w14:textId="71B933F4" w:rsidR="00647ED0" w:rsidRPr="0091771A" w:rsidRDefault="0091771A" w:rsidP="0091771A">
      <w:pPr>
        <w:pStyle w:val="ReflectQsList"/>
        <w:numPr>
          <w:ilvl w:val="0"/>
          <w:numId w:val="0"/>
        </w:numPr>
        <w:ind w:left="1080"/>
        <w:rPr>
          <w:rFonts w:ascii="Tahoma" w:hAnsi="Tahoma"/>
          <w:color w:val="000000" w:themeColor="text1"/>
        </w:rPr>
      </w:pPr>
      <w:r w:rsidRPr="0091771A">
        <w:rPr>
          <w:rFonts w:ascii="Browallia New" w:hAnsi="Browallia New" w:cs="Browallia New" w:hint="cs"/>
          <w:color w:val="000000" w:themeColor="text1"/>
          <w:cs/>
        </w:rPr>
        <w:t>ข</w:t>
      </w:r>
      <w:r w:rsidRPr="0091771A">
        <w:rPr>
          <w:rFonts w:ascii="Tahoma" w:hAnsi="Tahoma"/>
          <w:color w:val="000000" w:themeColor="text1"/>
          <w:cs/>
        </w:rPr>
        <w:t>.</w:t>
      </w:r>
      <w:r w:rsidRPr="0091771A">
        <w:rPr>
          <w:rFonts w:ascii="Tahoma" w:hAnsi="Tahoma"/>
          <w:color w:val="000000" w:themeColor="text1"/>
          <w:cs/>
        </w:rPr>
        <w:tab/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บิดามารดาควรยืนหยัดไม่เปลี่ยนแปลงในด้านใด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 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เมื่อพวกเขาเลี้ยงลูก</w:t>
      </w:r>
      <w:proofErr w:type="spellEnd"/>
      <w:r w:rsidRPr="0091771A">
        <w:rPr>
          <w:rFonts w:ascii="Tahoma" w:hAnsi="Tahoma"/>
          <w:color w:val="000000" w:themeColor="text1"/>
        </w:rPr>
        <w:t>?</w:t>
      </w:r>
    </w:p>
    <w:p w14:paraId="690B1631" w14:textId="1CCABF8E" w:rsidR="0091771A" w:rsidRPr="0091771A" w:rsidRDefault="0091771A" w:rsidP="0091771A">
      <w:pPr>
        <w:pStyle w:val="ReflectQsList"/>
        <w:numPr>
          <w:ilvl w:val="0"/>
          <w:numId w:val="0"/>
        </w:numPr>
        <w:ind w:left="1080"/>
        <w:rPr>
          <w:rFonts w:ascii="Tahoma" w:hAnsi="Tahoma"/>
          <w:color w:val="000000" w:themeColor="text1"/>
          <w:cs/>
        </w:rPr>
      </w:pPr>
      <w:r w:rsidRPr="0091771A">
        <w:rPr>
          <w:rFonts w:ascii="Browallia New" w:hAnsi="Browallia New" w:cs="Browallia New" w:hint="cs"/>
          <w:color w:val="000000" w:themeColor="text1"/>
          <w:cs/>
        </w:rPr>
        <w:t>ค</w:t>
      </w:r>
      <w:r w:rsidRPr="0091771A">
        <w:rPr>
          <w:rFonts w:ascii="Tahoma" w:hAnsi="Tahoma"/>
          <w:color w:val="000000" w:themeColor="text1"/>
          <w:cs/>
        </w:rPr>
        <w:t>.</w:t>
      </w:r>
      <w:r w:rsidRPr="0091771A">
        <w:rPr>
          <w:rFonts w:ascii="Tahoma" w:hAnsi="Tahoma"/>
          <w:color w:val="000000" w:themeColor="text1"/>
          <w:cs/>
        </w:rPr>
        <w:tab/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บิดามารดาควรเปลี่ยนแปลงในด้านใด</w:t>
      </w:r>
      <w:proofErr w:type="spellEnd"/>
      <w:r w:rsidRPr="0091771A">
        <w:rPr>
          <w:rFonts w:ascii="Tahoma" w:hAnsi="Tahoma"/>
          <w:color w:val="000000" w:themeColor="text1"/>
          <w:cs/>
        </w:rPr>
        <w:t>?</w:t>
      </w:r>
    </w:p>
    <w:p w14:paraId="29235BAA" w14:textId="578C4F1B" w:rsidR="0091771A" w:rsidRPr="0091771A" w:rsidRDefault="0091771A" w:rsidP="0091771A">
      <w:pPr>
        <w:pStyle w:val="ReflectQsList"/>
        <w:numPr>
          <w:ilvl w:val="0"/>
          <w:numId w:val="0"/>
        </w:numPr>
        <w:ind w:left="1080"/>
        <w:jc w:val="left"/>
        <w:rPr>
          <w:rFonts w:ascii="Tahoma" w:hAnsi="Tahoma" w:cs="Times New Roman"/>
          <w:color w:val="auto"/>
        </w:rPr>
      </w:pPr>
      <w:r w:rsidRPr="0091771A">
        <w:rPr>
          <w:rFonts w:ascii="Browallia New" w:hAnsi="Browallia New" w:cs="Browallia New" w:hint="cs"/>
          <w:color w:val="000000" w:themeColor="text1"/>
          <w:cs/>
        </w:rPr>
        <w:t>ง</w:t>
      </w:r>
      <w:r w:rsidRPr="0091771A">
        <w:rPr>
          <w:rFonts w:ascii="Tahoma" w:hAnsi="Tahoma"/>
          <w:color w:val="000000" w:themeColor="text1"/>
          <w:cs/>
        </w:rPr>
        <w:t>.</w:t>
      </w:r>
      <w:r w:rsidRPr="0091771A">
        <w:rPr>
          <w:rFonts w:ascii="Tahoma" w:hAnsi="Tahoma"/>
          <w:color w:val="000000" w:themeColor="text1"/>
          <w:cs/>
        </w:rPr>
        <w:tab/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จงอภิปรายแนวทางที่เราควรคาดหวังให้พระเจ้า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 (</w:t>
      </w:r>
      <w:r w:rsidRPr="0091771A">
        <w:rPr>
          <w:rFonts w:ascii="Browallia New" w:hAnsi="Browallia New" w:cs="Browallia New" w:hint="cs"/>
          <w:color w:val="000000" w:themeColor="text1"/>
          <w:cs/>
        </w:rPr>
        <w:t>ก</w:t>
      </w:r>
      <w:r w:rsidRPr="0091771A">
        <w:rPr>
          <w:rFonts w:ascii="Tahoma" w:hAnsi="Tahoma"/>
          <w:color w:val="000000" w:themeColor="text1"/>
          <w:cs/>
        </w:rPr>
        <w:t xml:space="preserve">) 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ยืนหยัดเหมือนเดิมไม่เปลี่ยนแปลง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 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เมื่อแผนการของพระองค์สำหรับมนุษยชาติพัฒนาต่อไป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 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และ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 (</w:t>
      </w:r>
      <w:r w:rsidRPr="0091771A">
        <w:rPr>
          <w:rFonts w:ascii="Browallia New" w:hAnsi="Browallia New" w:cs="Browallia New" w:hint="cs"/>
          <w:color w:val="000000" w:themeColor="text1"/>
          <w:cs/>
        </w:rPr>
        <w:t>ข</w:t>
      </w:r>
      <w:r w:rsidRPr="0091771A">
        <w:rPr>
          <w:rFonts w:ascii="Tahoma" w:hAnsi="Tahoma"/>
          <w:color w:val="000000" w:themeColor="text1"/>
          <w:cs/>
        </w:rPr>
        <w:t xml:space="preserve">) </w:t>
      </w:r>
      <w:r w:rsidRPr="0091771A">
        <w:rPr>
          <w:rFonts w:ascii="Browallia New" w:hAnsi="Browallia New" w:cs="Browallia New" w:hint="cs"/>
          <w:color w:val="000000" w:themeColor="text1"/>
          <w:cs/>
        </w:rPr>
        <w:t>สำแดงวิธีการที่แตกต่างกันในการที่พระองค์มีสัมพันธภาพกับมนุษยชาติและประชากรของพระองค์ในกระบวนการเดียวกันนี้</w:t>
      </w:r>
    </w:p>
    <w:p w14:paraId="62D557A1" w14:textId="77777777" w:rsidR="0091771A" w:rsidRPr="0091771A" w:rsidRDefault="0091771A" w:rsidP="00647ED0">
      <w:pPr>
        <w:pStyle w:val="ReflectQsList"/>
        <w:rPr>
          <w:rFonts w:ascii="Tahoma" w:hAnsi="Tahoma" w:cs="Times New Roman"/>
          <w:color w:val="auto"/>
          <w:cs/>
        </w:rPr>
      </w:pP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บนรากฐานของบทเรียนนี้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 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หากใครสักคนพูดกับท่านดังต่อไปนี้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 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ท่านจะตอบสนองอย่างไรในฐานะผู้อภิบาล</w:t>
      </w:r>
      <w:proofErr w:type="spellEnd"/>
      <w:r w:rsidRPr="0091771A">
        <w:rPr>
          <w:rFonts w:ascii="Tahoma" w:hAnsi="Tahoma"/>
          <w:color w:val="000000" w:themeColor="text1"/>
          <w:cs/>
        </w:rPr>
        <w:t>:</w:t>
      </w:r>
    </w:p>
    <w:p w14:paraId="43868127" w14:textId="1A15808C" w:rsidR="0091771A" w:rsidRPr="0091771A" w:rsidRDefault="0091771A" w:rsidP="0091771A">
      <w:pPr>
        <w:pStyle w:val="MinorHeadingTeal"/>
        <w:numPr>
          <w:ilvl w:val="0"/>
          <w:numId w:val="11"/>
        </w:numPr>
        <w:rPr>
          <w:rFonts w:ascii="Tahoma" w:hAnsi="Tahoma"/>
          <w:color w:val="000000" w:themeColor="text1"/>
          <w:cs/>
        </w:rPr>
      </w:pPr>
      <w:bookmarkStart w:id="1" w:name="_Hlk27657969"/>
      <w:r w:rsidRPr="0091771A">
        <w:rPr>
          <w:rFonts w:ascii="Tahoma" w:hAnsi="Tahoma"/>
          <w:color w:val="000000" w:themeColor="text1"/>
          <w:cs/>
        </w:rPr>
        <w:t>“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ในพระคัมภีร์เดิม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 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มนุษย์ได้รับการช่วยให้รอดโดยการกระทำ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 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และในพระคัมภีร์ใหม่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 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เราได้รับการช่วยให้รอดโดยพระคุณ</w:t>
      </w:r>
      <w:proofErr w:type="spellEnd"/>
      <w:r w:rsidRPr="0091771A">
        <w:rPr>
          <w:rFonts w:ascii="Tahoma" w:hAnsi="Tahoma"/>
          <w:color w:val="000000" w:themeColor="text1"/>
          <w:cs/>
        </w:rPr>
        <w:t>”?</w:t>
      </w:r>
    </w:p>
    <w:p w14:paraId="38DDFA28" w14:textId="34D50CE8" w:rsidR="0091771A" w:rsidRPr="0091771A" w:rsidRDefault="0091771A" w:rsidP="0091771A">
      <w:pPr>
        <w:pStyle w:val="MinorHeadingTeal"/>
        <w:numPr>
          <w:ilvl w:val="0"/>
          <w:numId w:val="11"/>
        </w:numPr>
        <w:rPr>
          <w:rFonts w:ascii="Tahoma" w:hAnsi="Tahoma" w:cs="Times New Roman"/>
          <w:color w:val="auto"/>
          <w:cs/>
        </w:rPr>
      </w:pPr>
      <w:r w:rsidRPr="0091771A">
        <w:rPr>
          <w:rFonts w:ascii="Tahoma" w:hAnsi="Tahoma"/>
          <w:color w:val="000000" w:themeColor="text1"/>
          <w:cs/>
        </w:rPr>
        <w:t>“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ในพระคัมภีร์เดิม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 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พระเจ้านั้นเข้มงวดและเที่ยงธรรม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 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และในพระคัมภีร์ใหม่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 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พระเจ้าเต็มไปด้วยความรักและความเมตตา</w:t>
      </w:r>
      <w:proofErr w:type="spellEnd"/>
      <w:r w:rsidRPr="0091771A">
        <w:rPr>
          <w:rFonts w:ascii="Tahoma" w:hAnsi="Tahoma"/>
          <w:color w:val="000000" w:themeColor="text1"/>
          <w:cs/>
        </w:rPr>
        <w:t>”?</w:t>
      </w:r>
    </w:p>
    <w:p w14:paraId="6C5CED74" w14:textId="3269AF78" w:rsidR="0091771A" w:rsidRPr="0091771A" w:rsidRDefault="0091771A" w:rsidP="0091771A">
      <w:pPr>
        <w:pStyle w:val="ReflectQsList"/>
        <w:jc w:val="left"/>
        <w:rPr>
          <w:rFonts w:ascii="Tahoma" w:hAnsi="Tahoma" w:cs="Times New Roman"/>
          <w:color w:val="auto"/>
          <w:cs/>
        </w:rPr>
      </w:pPr>
      <w:proofErr w:type="spellStart"/>
      <w:r w:rsidRPr="0091771A">
        <w:rPr>
          <w:rFonts w:ascii="Tahoma" w:hAnsi="Tahoma" w:cs="Browallia New"/>
          <w:color w:val="000000" w:themeColor="text1"/>
          <w:cs/>
        </w:rPr>
        <w:t>ท่านจะตอบสนองในฐานะผู้อภิบาลอย่างไรต่อข้อความนี้</w:t>
      </w:r>
      <w:proofErr w:type="spellEnd"/>
      <w:r w:rsidRPr="0091771A">
        <w:rPr>
          <w:rFonts w:ascii="Tahoma" w:hAnsi="Tahoma"/>
          <w:color w:val="000000" w:themeColor="text1"/>
          <w:cs/>
        </w:rPr>
        <w:t>: “</w:t>
      </w:r>
      <w:r w:rsidRPr="0091771A">
        <w:rPr>
          <w:rFonts w:ascii="Tahoma" w:hAnsi="Tahoma" w:cs="Browallia New"/>
          <w:color w:val="000000" w:themeColor="text1"/>
          <w:cs/>
        </w:rPr>
        <w:t>ทุกคนที่ได้รับบัพติศมาแล้ว</w:t>
      </w:r>
      <w:r w:rsidRPr="0091771A">
        <w:rPr>
          <w:rFonts w:ascii="Tahoma" w:hAnsi="Tahoma"/>
          <w:color w:val="000000" w:themeColor="text1"/>
          <w:cs/>
        </w:rPr>
        <w:t>—</w:t>
      </w:r>
      <w:r w:rsidRPr="0091771A">
        <w:rPr>
          <w:rFonts w:ascii="Tahoma" w:hAnsi="Tahoma" w:cs="Browallia New"/>
          <w:color w:val="000000" w:themeColor="text1"/>
          <w:cs/>
        </w:rPr>
        <w:t>และดังนั้นจึงเป็นสมาชิกผู้อยู่ในพันธสัญญาใหม่</w:t>
      </w:r>
      <w:r w:rsidRPr="0091771A">
        <w:rPr>
          <w:rFonts w:ascii="Tahoma" w:hAnsi="Tahoma"/>
          <w:color w:val="000000" w:themeColor="text1"/>
          <w:cs/>
        </w:rPr>
        <w:t>—</w:t>
      </w:r>
      <w:r w:rsidRPr="0091771A">
        <w:rPr>
          <w:rFonts w:ascii="Tahoma" w:hAnsi="Tahoma" w:cs="Browallia New"/>
          <w:color w:val="000000" w:themeColor="text1"/>
          <w:cs/>
        </w:rPr>
        <w:t>ก็คือผู้เชื่อแท้และ</w:t>
      </w:r>
      <w:proofErr w:type="spellStart"/>
      <w:r w:rsidRPr="0091771A">
        <w:rPr>
          <w:rFonts w:ascii="Tahoma" w:hAnsi="Tahoma" w:cs="Browallia New"/>
          <w:color w:val="000000" w:themeColor="text1"/>
          <w:cs/>
        </w:rPr>
        <w:t>บังเกิดใหม่แล้ว</w:t>
      </w:r>
      <w:proofErr w:type="spellEnd"/>
      <w:r w:rsidRPr="0091771A">
        <w:rPr>
          <w:rFonts w:ascii="Tahoma" w:hAnsi="Tahoma"/>
          <w:color w:val="000000" w:themeColor="text1"/>
          <w:cs/>
        </w:rPr>
        <w:t>”?</w:t>
      </w:r>
    </w:p>
    <w:p w14:paraId="1B7D5FD2" w14:textId="0DA91987" w:rsidR="0091771A" w:rsidRPr="0091771A" w:rsidRDefault="0091771A" w:rsidP="0091771A">
      <w:pPr>
        <w:pStyle w:val="ReflectQsList"/>
        <w:jc w:val="left"/>
        <w:rPr>
          <w:rFonts w:ascii="Tahoma" w:hAnsi="Tahoma" w:cs="Times New Roman"/>
          <w:color w:val="auto"/>
          <w:cs/>
        </w:rPr>
      </w:pP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ท่านจะตอบสนองในฐานะผู้อภิบาลอย่างไรต่อข้อความนี้</w:t>
      </w:r>
      <w:proofErr w:type="spellEnd"/>
      <w:r w:rsidRPr="0091771A">
        <w:rPr>
          <w:rFonts w:ascii="Tahoma" w:hAnsi="Tahoma"/>
          <w:color w:val="000000" w:themeColor="text1"/>
          <w:cs/>
        </w:rPr>
        <w:t>: “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ข้าพเจ้าก้าวออกมาต้อนรับพระคริสต์เมื่อข้าพเจ้าอายุ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 </w:t>
      </w:r>
      <w:proofErr w:type="gramStart"/>
      <w:r w:rsidRPr="0091771A">
        <w:rPr>
          <w:rFonts w:ascii="Tahoma" w:hAnsi="Tahoma"/>
          <w:color w:val="000000" w:themeColor="text1"/>
          <w:sz w:val="20"/>
          <w:szCs w:val="20"/>
          <w:cs/>
        </w:rPr>
        <w:t>12</w:t>
      </w:r>
      <w:r w:rsidRPr="0091771A">
        <w:rPr>
          <w:rFonts w:ascii="Tahoma" w:hAnsi="Tahoma"/>
          <w:color w:val="000000" w:themeColor="text1"/>
          <w:cs/>
        </w:rPr>
        <w:t xml:space="preserve">  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ดังนั้น</w:t>
      </w:r>
      <w:proofErr w:type="spellEnd"/>
      <w:proofErr w:type="gramEnd"/>
      <w:r w:rsidRPr="0091771A">
        <w:rPr>
          <w:rFonts w:ascii="Tahoma" w:hAnsi="Tahoma"/>
          <w:color w:val="000000" w:themeColor="text1"/>
          <w:cs/>
        </w:rPr>
        <w:t xml:space="preserve"> 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ข้าพเจ้าจึงรู้ว่าข้าพเจ้าจะได้ไปสวรรค์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 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เนื่องจากเขากล่าวกันว่า</w:t>
      </w:r>
      <w:proofErr w:type="spellEnd"/>
      <w:r w:rsidRPr="0091771A">
        <w:rPr>
          <w:rFonts w:ascii="Tahoma" w:hAnsi="Tahoma"/>
          <w:color w:val="000000" w:themeColor="text1"/>
        </w:rPr>
        <w:t xml:space="preserve"> ‘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รอดแล้ว</w:t>
      </w:r>
      <w:proofErr w:type="spellEnd"/>
      <w:r w:rsidRPr="0091771A">
        <w:rPr>
          <w:rFonts w:ascii="Tahoma" w:hAnsi="Tahoma"/>
          <w:color w:val="000000" w:themeColor="text1"/>
          <w:cs/>
        </w:rPr>
        <w:t xml:space="preserve"> </w:t>
      </w:r>
      <w:proofErr w:type="spellStart"/>
      <w:r w:rsidRPr="0091771A">
        <w:rPr>
          <w:rFonts w:ascii="Browallia New" w:hAnsi="Browallia New" w:cs="Browallia New" w:hint="cs"/>
          <w:color w:val="000000" w:themeColor="text1"/>
          <w:cs/>
        </w:rPr>
        <w:t>รอดเลย</w:t>
      </w:r>
      <w:proofErr w:type="spellEnd"/>
      <w:r w:rsidRPr="0091771A">
        <w:rPr>
          <w:rFonts w:ascii="Tahoma" w:hAnsi="Tahoma"/>
          <w:color w:val="000000" w:themeColor="text1"/>
        </w:rPr>
        <w:t>’</w:t>
      </w:r>
      <w:r w:rsidRPr="0091771A">
        <w:rPr>
          <w:rFonts w:ascii="Tahoma" w:hAnsi="Tahoma"/>
          <w:color w:val="000000" w:themeColor="text1"/>
          <w:cs/>
        </w:rPr>
        <w:t>”?</w:t>
      </w:r>
    </w:p>
    <w:p w14:paraId="27CB1443" w14:textId="03C671FB" w:rsidR="0091771A" w:rsidRPr="0091771A" w:rsidRDefault="0091771A" w:rsidP="0091771A">
      <w:pPr>
        <w:pStyle w:val="MinorHeadingTeal"/>
        <w:ind w:left="1440"/>
        <w:rPr>
          <w:rFonts w:ascii="Tahoma" w:hAnsi="Tahoma" w:cs="Times New Roman"/>
          <w:color w:val="auto"/>
        </w:rPr>
      </w:pPr>
    </w:p>
    <w:p w14:paraId="7273ADC0" w14:textId="5F83FDB8" w:rsidR="00647ED0" w:rsidRPr="0091771A" w:rsidRDefault="0091771A" w:rsidP="0091771A">
      <w:pPr>
        <w:pStyle w:val="MinorHeadingTeal"/>
        <w:rPr>
          <w:rFonts w:ascii="Tahoma" w:hAnsi="Tahoma" w:cs="Times New Roman"/>
          <w:color w:val="auto"/>
          <w:sz w:val="28"/>
          <w:szCs w:val="28"/>
        </w:rPr>
      </w:pPr>
      <w:proofErr w:type="spellStart"/>
      <w:r w:rsidRPr="0091771A">
        <w:rPr>
          <w:rFonts w:ascii="Browallia New" w:hAnsi="Browallia New" w:cs="Browallia New" w:hint="cs"/>
          <w:bCs/>
          <w:color w:val="000000" w:themeColor="text1"/>
          <w:sz w:val="28"/>
          <w:szCs w:val="28"/>
          <w:cs/>
        </w:rPr>
        <w:t>งานภาคปฏิบัติ</w:t>
      </w:r>
      <w:proofErr w:type="spellEnd"/>
    </w:p>
    <w:bookmarkEnd w:id="1"/>
    <w:p w14:paraId="258B7BF3" w14:textId="77777777" w:rsidR="0091771A" w:rsidRPr="0091771A" w:rsidRDefault="0091771A" w:rsidP="0091771A">
      <w:pPr>
        <w:pStyle w:val="TAHOMA-For-TMM-Work"/>
        <w:rPr>
          <w:color w:val="000000" w:themeColor="text1"/>
        </w:rPr>
      </w:pPr>
      <w:r w:rsidRPr="0091771A">
        <w:rPr>
          <w:color w:val="000000" w:themeColor="text1"/>
          <w:cs/>
        </w:rPr>
        <w:lastRenderedPageBreak/>
        <w:t>เมื่อท่านศึกษาพระคัมภีร์ จงมองในพระเจ้าเพื่อค้นหาความต่อเนื่องของบุคลิกภาพของพระเจ้า แต่ในขณะเดียวกันก็จงมองเพื่อค้นหาวิธีการอันแตกต่างที่พระองค์ปฏิบัติกับประชากรของพระองค์ในต่างยุคต่างสมัย ซึ่งขึ้นอยู่กับว่าพวกเขาได้รับการเปิดเผยมากน้อยเพียงใด</w:t>
      </w:r>
    </w:p>
    <w:p w14:paraId="0B83FC3A" w14:textId="3C84BDE0" w:rsidR="00295861" w:rsidRPr="0091771A" w:rsidRDefault="00295861" w:rsidP="00B26849">
      <w:pPr>
        <w:pStyle w:val="ReflectQsList"/>
        <w:numPr>
          <w:ilvl w:val="0"/>
          <w:numId w:val="0"/>
        </w:numPr>
        <w:tabs>
          <w:tab w:val="clear" w:pos="720"/>
          <w:tab w:val="left" w:pos="360"/>
        </w:tabs>
        <w:ind w:left="360"/>
        <w:rPr>
          <w:rFonts w:ascii="Tahoma" w:hAnsi="Tahoma" w:cs="Times New Roman"/>
          <w:color w:val="auto"/>
        </w:rPr>
      </w:pPr>
    </w:p>
    <w:sectPr w:rsidR="00295861" w:rsidRPr="0091771A" w:rsidSect="00FC04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329AE9" w14:textId="77777777" w:rsidR="000B1921" w:rsidRDefault="000B1921">
      <w:pPr>
        <w:spacing w:line="240" w:lineRule="auto"/>
      </w:pPr>
      <w:r>
        <w:separator/>
      </w:r>
    </w:p>
  </w:endnote>
  <w:endnote w:type="continuationSeparator" w:id="0">
    <w:p w14:paraId="61515E70" w14:textId="77777777" w:rsidR="000B1921" w:rsidRDefault="000B19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8D0A05" w14:textId="77777777" w:rsidR="00295861" w:rsidRDefault="00295861">
    <w:pPr>
      <w:spacing w:after="160" w:line="259" w:lineRule="auto"/>
      <w:ind w:left="0"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D1BA61" w14:textId="0381ECE1" w:rsidR="00295861" w:rsidRDefault="00295861" w:rsidP="00647ED0">
    <w:pPr>
      <w:spacing w:line="218" w:lineRule="auto"/>
      <w:ind w:left="0" w:right="324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C0B272" w14:textId="77777777" w:rsidR="00295861" w:rsidRDefault="0013457F">
    <w:pPr>
      <w:spacing w:line="218" w:lineRule="auto"/>
      <w:ind w:left="4320" w:right="324" w:hanging="4320"/>
    </w:pPr>
    <w:r>
      <w:rPr>
        <w:rFonts w:ascii="Arial" w:eastAsia="Arial" w:hAnsi="Arial" w:cs="Arial"/>
        <w:sz w:val="20"/>
      </w:rPr>
      <w:t>For videos, manuscripts, and other resources, visit Third Millennium Ministries at thirdmill.org.</w:t>
    </w:r>
    <w:r>
      <w:rPr>
        <w:color w:val="6C6C6C"/>
        <w:sz w:val="20"/>
      </w:rPr>
      <w:t xml:space="preserve"> </w:t>
    </w:r>
    <w:r>
      <w:rPr>
        <w:sz w:val="3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5BBCA6" w14:textId="77777777" w:rsidR="000B1921" w:rsidRDefault="000B1921">
      <w:pPr>
        <w:spacing w:line="240" w:lineRule="auto"/>
      </w:pPr>
      <w:r>
        <w:separator/>
      </w:r>
    </w:p>
  </w:footnote>
  <w:footnote w:type="continuationSeparator" w:id="0">
    <w:p w14:paraId="60B1258D" w14:textId="77777777" w:rsidR="000B1921" w:rsidRDefault="000B192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4544EC" w14:textId="77777777" w:rsidR="00295861" w:rsidRDefault="0013457F">
    <w:pPr>
      <w:tabs>
        <w:tab w:val="center" w:pos="4320"/>
        <w:tab w:val="right" w:pos="8633"/>
      </w:tabs>
      <w:spacing w:line="259" w:lineRule="auto"/>
      <w:ind w:left="0" w:right="-7" w:firstLine="0"/>
    </w:pPr>
    <w:r>
      <w:rPr>
        <w:rFonts w:ascii="Calibri" w:eastAsia="Calibri" w:hAnsi="Calibri" w:cs="Calibri"/>
        <w:sz w:val="22"/>
      </w:rPr>
      <w:tab/>
    </w:r>
    <w:r>
      <w:rPr>
        <w:b/>
        <w:i/>
        <w:sz w:val="28"/>
      </w:rPr>
      <w:t xml:space="preserve"> </w:t>
    </w:r>
    <w:r>
      <w:rPr>
        <w:b/>
        <w:i/>
        <w:sz w:val="28"/>
      </w:rPr>
      <w:tab/>
    </w:r>
    <w:r>
      <w:rPr>
        <w:color w:val="818181"/>
      </w:rPr>
      <w:t xml:space="preserve">2 </w:t>
    </w:r>
  </w:p>
  <w:p w14:paraId="7271FB4E" w14:textId="77777777" w:rsidR="00295861" w:rsidRDefault="0013457F">
    <w:pPr>
      <w:spacing w:after="98" w:line="259" w:lineRule="auto"/>
      <w:ind w:left="0" w:firstLine="0"/>
    </w:pPr>
    <w:r>
      <w:t xml:space="preserve"> </w:t>
    </w:r>
  </w:p>
  <w:p w14:paraId="19C2DCFE" w14:textId="77777777" w:rsidR="00295861" w:rsidRDefault="0013457F">
    <w:pPr>
      <w:spacing w:line="259" w:lineRule="auto"/>
      <w:ind w:left="0" w:firstLine="0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7DC1D0" w14:textId="77777777" w:rsidR="00295861" w:rsidRDefault="00295861">
    <w:pPr>
      <w:spacing w:after="160" w:line="259" w:lineRule="auto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E8F204" w14:textId="77777777" w:rsidR="00295861" w:rsidRDefault="00295861">
    <w:pPr>
      <w:spacing w:after="160" w:line="259" w:lineRule="auto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254120"/>
    <w:multiLevelType w:val="hybridMultilevel"/>
    <w:tmpl w:val="563499C8"/>
    <w:lvl w:ilvl="0" w:tplc="3E7A5F6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AA7A0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1C68C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4AFEB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DECE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94E2A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B0D87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6C2A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38B11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B80818"/>
    <w:multiLevelType w:val="hybridMultilevel"/>
    <w:tmpl w:val="68F635C8"/>
    <w:lvl w:ilvl="0" w:tplc="89C852C6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11F87"/>
    <w:multiLevelType w:val="hybridMultilevel"/>
    <w:tmpl w:val="52447798"/>
    <w:lvl w:ilvl="0" w:tplc="9508FFA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BC4A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C6563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D8C8A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34116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28E5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0803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60568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406E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D7B38B9"/>
    <w:multiLevelType w:val="multilevel"/>
    <w:tmpl w:val="CBCAC2E8"/>
    <w:lvl w:ilvl="0">
      <w:start w:val="1"/>
      <w:numFmt w:val="decimal"/>
      <w:pStyle w:val="ReflectQsList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hint="default"/>
      </w:rPr>
    </w:lvl>
  </w:abstractNum>
  <w:abstractNum w:abstractNumId="4" w15:restartNumberingAfterBreak="0">
    <w:nsid w:val="1E751731"/>
    <w:multiLevelType w:val="multilevel"/>
    <w:tmpl w:val="F5ECF5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hint="default"/>
      </w:rPr>
    </w:lvl>
  </w:abstractNum>
  <w:abstractNum w:abstractNumId="5" w15:restartNumberingAfterBreak="0">
    <w:nsid w:val="23FE7C59"/>
    <w:multiLevelType w:val="hybridMultilevel"/>
    <w:tmpl w:val="554A5402"/>
    <w:lvl w:ilvl="0" w:tplc="424E221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94C8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68B9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6464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AE94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1446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02ECE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2C3AA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7698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5F054BD"/>
    <w:multiLevelType w:val="hybridMultilevel"/>
    <w:tmpl w:val="C2083BD6"/>
    <w:lvl w:ilvl="0" w:tplc="F132AB08">
      <w:start w:val="1"/>
      <w:numFmt w:val="thaiLetters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8295315"/>
    <w:multiLevelType w:val="hybridMultilevel"/>
    <w:tmpl w:val="3F82AF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E921DF"/>
    <w:multiLevelType w:val="hybridMultilevel"/>
    <w:tmpl w:val="392E02D2"/>
    <w:lvl w:ilvl="0" w:tplc="6EFC416E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22174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B0001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ECC49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2039A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4E3B5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0CD5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14878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9C04D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D602C11"/>
    <w:multiLevelType w:val="hybridMultilevel"/>
    <w:tmpl w:val="A0266622"/>
    <w:lvl w:ilvl="0" w:tplc="89C852C6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F887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88BFC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2247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AE9A7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6AA59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322E8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2271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E8925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2"/>
  </w:num>
  <w:num w:numId="5">
    <w:abstractNumId w:val="9"/>
  </w:num>
  <w:num w:numId="6">
    <w:abstractNumId w:val="7"/>
  </w:num>
  <w:num w:numId="7">
    <w:abstractNumId w:val="1"/>
  </w:num>
  <w:num w:numId="8">
    <w:abstractNumId w:val="3"/>
    <w:lvlOverride w:ilv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3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861"/>
    <w:rsid w:val="000B1921"/>
    <w:rsid w:val="000D38F4"/>
    <w:rsid w:val="0011725C"/>
    <w:rsid w:val="0013457F"/>
    <w:rsid w:val="00154DE8"/>
    <w:rsid w:val="001C13B1"/>
    <w:rsid w:val="00204FED"/>
    <w:rsid w:val="00295861"/>
    <w:rsid w:val="00354518"/>
    <w:rsid w:val="003A74B4"/>
    <w:rsid w:val="00402AE6"/>
    <w:rsid w:val="0049650E"/>
    <w:rsid w:val="00572615"/>
    <w:rsid w:val="005C5B6F"/>
    <w:rsid w:val="00613C48"/>
    <w:rsid w:val="00647ED0"/>
    <w:rsid w:val="006B23E5"/>
    <w:rsid w:val="006B4B1F"/>
    <w:rsid w:val="0070184B"/>
    <w:rsid w:val="0071232A"/>
    <w:rsid w:val="00721442"/>
    <w:rsid w:val="007274F1"/>
    <w:rsid w:val="007F5FD0"/>
    <w:rsid w:val="008C0DA8"/>
    <w:rsid w:val="008D0660"/>
    <w:rsid w:val="0091771A"/>
    <w:rsid w:val="009E78FB"/>
    <w:rsid w:val="00A1240C"/>
    <w:rsid w:val="00B06A47"/>
    <w:rsid w:val="00B11AFB"/>
    <w:rsid w:val="00B26849"/>
    <w:rsid w:val="00BB67F2"/>
    <w:rsid w:val="00D61757"/>
    <w:rsid w:val="00DA2E7E"/>
    <w:rsid w:val="00E45916"/>
    <w:rsid w:val="00ED38F9"/>
    <w:rsid w:val="00ED6F3E"/>
    <w:rsid w:val="00EE7935"/>
    <w:rsid w:val="00F65A76"/>
    <w:rsid w:val="00F901DA"/>
    <w:rsid w:val="00FC04B8"/>
    <w:rsid w:val="00FE0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865BC"/>
  <w15:docId w15:val="{F03B9965-1773-B545-9FC3-FE6D24835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40C"/>
    <w:pPr>
      <w:spacing w:after="0" w:line="249" w:lineRule="auto"/>
      <w:ind w:left="730" w:hanging="73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rsid w:val="00A1240C"/>
    <w:pPr>
      <w:keepNext/>
      <w:keepLines/>
      <w:spacing w:after="0"/>
      <w:ind w:left="1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1240C"/>
    <w:rPr>
      <w:rFonts w:ascii="Times New Roman" w:eastAsia="Times New Roman" w:hAnsi="Times New Roman" w:cs="Times New Roman"/>
      <w:b/>
      <w:color w:val="000000"/>
      <w:sz w:val="28"/>
    </w:rPr>
  </w:style>
  <w:style w:type="paragraph" w:styleId="ListParagraph">
    <w:name w:val="List Paragraph"/>
    <w:basedOn w:val="Normal"/>
    <w:uiPriority w:val="34"/>
    <w:qFormat/>
    <w:rsid w:val="009E78FB"/>
    <w:pPr>
      <w:spacing w:after="10"/>
      <w:ind w:left="720" w:hanging="10"/>
      <w:contextualSpacing/>
    </w:pPr>
  </w:style>
  <w:style w:type="paragraph" w:customStyle="1" w:styleId="MinorHeadingTeal">
    <w:name w:val="Minor Heading Teal"/>
    <w:basedOn w:val="Normal"/>
    <w:link w:val="MinorHeadingTealChar"/>
    <w:uiPriority w:val="1"/>
    <w:qFormat/>
    <w:rsid w:val="00647ED0"/>
    <w:pPr>
      <w:widowControl w:val="0"/>
      <w:spacing w:before="240" w:after="120" w:line="240" w:lineRule="auto"/>
      <w:ind w:left="0" w:firstLine="0"/>
      <w:outlineLvl w:val="1"/>
    </w:pPr>
    <w:rPr>
      <w:rFonts w:ascii="Arial" w:eastAsia="Calibri" w:hAnsi="Arial" w:cs="Arial"/>
      <w:b/>
      <w:color w:val="4496A1"/>
      <w:szCs w:val="24"/>
    </w:rPr>
  </w:style>
  <w:style w:type="character" w:customStyle="1" w:styleId="MinorHeadingTealChar">
    <w:name w:val="Minor Heading Teal Char"/>
    <w:link w:val="MinorHeadingTeal"/>
    <w:uiPriority w:val="1"/>
    <w:rsid w:val="00647ED0"/>
    <w:rPr>
      <w:rFonts w:ascii="Arial" w:eastAsia="Calibri" w:hAnsi="Arial" w:cs="Arial"/>
      <w:b/>
      <w:color w:val="4496A1"/>
      <w:sz w:val="24"/>
      <w:szCs w:val="24"/>
    </w:rPr>
  </w:style>
  <w:style w:type="paragraph" w:customStyle="1" w:styleId="IndentedMinorHeading">
    <w:name w:val="Indented Minor Heading"/>
    <w:basedOn w:val="Normal"/>
    <w:link w:val="IndentedMinorHeadingChar"/>
    <w:uiPriority w:val="1"/>
    <w:qFormat/>
    <w:rsid w:val="00647ED0"/>
    <w:pPr>
      <w:widowControl w:val="0"/>
      <w:spacing w:before="240" w:after="120" w:line="276" w:lineRule="auto"/>
      <w:ind w:left="360" w:firstLine="0"/>
      <w:jc w:val="both"/>
      <w:outlineLvl w:val="1"/>
    </w:pPr>
    <w:rPr>
      <w:rFonts w:ascii="Arial" w:eastAsia="Calibri" w:hAnsi="Arial" w:cs="Arial"/>
      <w:b/>
      <w:color w:val="2C5376"/>
      <w:szCs w:val="24"/>
    </w:rPr>
  </w:style>
  <w:style w:type="character" w:customStyle="1" w:styleId="IndentedMinorHeadingChar">
    <w:name w:val="Indented Minor Heading Char"/>
    <w:link w:val="IndentedMinorHeading"/>
    <w:uiPriority w:val="1"/>
    <w:rsid w:val="00647ED0"/>
    <w:rPr>
      <w:rFonts w:ascii="Arial" w:eastAsia="Calibri" w:hAnsi="Arial" w:cs="Arial"/>
      <w:b/>
      <w:color w:val="2C5376"/>
      <w:sz w:val="24"/>
      <w:szCs w:val="24"/>
    </w:rPr>
  </w:style>
  <w:style w:type="paragraph" w:customStyle="1" w:styleId="ReflectQsList">
    <w:name w:val="Reflect Qs List"/>
    <w:basedOn w:val="List"/>
    <w:link w:val="ReflectQsListChar"/>
    <w:uiPriority w:val="1"/>
    <w:qFormat/>
    <w:rsid w:val="00647ED0"/>
    <w:pPr>
      <w:numPr>
        <w:numId w:val="8"/>
      </w:numPr>
      <w:tabs>
        <w:tab w:val="left" w:pos="720"/>
      </w:tabs>
      <w:suppressAutoHyphens/>
      <w:spacing w:after="120" w:line="240" w:lineRule="auto"/>
      <w:contextualSpacing w:val="0"/>
      <w:jc w:val="both"/>
    </w:pPr>
    <w:rPr>
      <w:rFonts w:ascii="Arial" w:eastAsia="ヒラギノ角ゴ Pro W3" w:hAnsi="Arial" w:cs="Arial"/>
      <w:szCs w:val="24"/>
      <w:lang w:eastAsia="ar-SA"/>
    </w:rPr>
  </w:style>
  <w:style w:type="character" w:customStyle="1" w:styleId="ReflectQsListChar">
    <w:name w:val="Reflect Qs List Char"/>
    <w:link w:val="ReflectQsList"/>
    <w:uiPriority w:val="1"/>
    <w:rsid w:val="00647ED0"/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paragraph" w:customStyle="1" w:styleId="CaseStudytext">
    <w:name w:val="Case Study text"/>
    <w:basedOn w:val="Normal"/>
    <w:link w:val="CaseStudytextChar"/>
    <w:uiPriority w:val="1"/>
    <w:qFormat/>
    <w:rsid w:val="00647ED0"/>
    <w:pPr>
      <w:widowControl w:val="0"/>
      <w:spacing w:after="120" w:line="240" w:lineRule="auto"/>
      <w:ind w:left="360" w:firstLine="0"/>
    </w:pPr>
    <w:rPr>
      <w:rFonts w:ascii="Arial" w:eastAsia="Calibri" w:hAnsi="Arial" w:cs="Arial"/>
      <w:bCs/>
      <w:color w:val="535352"/>
    </w:rPr>
  </w:style>
  <w:style w:type="character" w:customStyle="1" w:styleId="CaseStudytextChar">
    <w:name w:val="Case Study text Char"/>
    <w:link w:val="CaseStudytext"/>
    <w:uiPriority w:val="1"/>
    <w:rsid w:val="00647ED0"/>
    <w:rPr>
      <w:rFonts w:ascii="Arial" w:eastAsia="Calibri" w:hAnsi="Arial" w:cs="Arial"/>
      <w:bCs/>
      <w:color w:val="535352"/>
      <w:sz w:val="24"/>
    </w:rPr>
  </w:style>
  <w:style w:type="paragraph" w:styleId="List">
    <w:name w:val="List"/>
    <w:basedOn w:val="Normal"/>
    <w:uiPriority w:val="99"/>
    <w:semiHidden/>
    <w:unhideWhenUsed/>
    <w:rsid w:val="00647ED0"/>
    <w:pPr>
      <w:ind w:left="360" w:hanging="360"/>
      <w:contextualSpacing/>
    </w:pPr>
  </w:style>
  <w:style w:type="paragraph" w:customStyle="1" w:styleId="TAHOMA-For-TMM-Work">
    <w:name w:val="TAHOMA-For-TMM-Work"/>
    <w:link w:val="TAHOMA-For-TMM-WorkChar"/>
    <w:qFormat/>
    <w:rsid w:val="0091771A"/>
    <w:pPr>
      <w:spacing w:after="0" w:line="240" w:lineRule="auto"/>
    </w:pPr>
    <w:rPr>
      <w:rFonts w:ascii="Tahoma" w:eastAsiaTheme="minorHAnsi" w:hAnsi="Tahoma" w:cs="Tahoma"/>
      <w:color w:val="0000FF"/>
      <w:sz w:val="20"/>
      <w:szCs w:val="20"/>
      <w:lang w:val="en-GB" w:bidi="th-TH"/>
    </w:rPr>
  </w:style>
  <w:style w:type="character" w:customStyle="1" w:styleId="TAHOMA-For-TMM-WorkChar">
    <w:name w:val="TAHOMA-For-TMM-Work Char"/>
    <w:basedOn w:val="DefaultParagraphFont"/>
    <w:link w:val="TAHOMA-For-TMM-Work"/>
    <w:rsid w:val="0091771A"/>
    <w:rPr>
      <w:rFonts w:ascii="Tahoma" w:eastAsiaTheme="minorHAnsi" w:hAnsi="Tahoma" w:cs="Tahoma"/>
      <w:color w:val="0000FF"/>
      <w:sz w:val="20"/>
      <w:szCs w:val="20"/>
      <w:lang w:val="en-GB" w:bidi="th-TH"/>
    </w:rPr>
  </w:style>
  <w:style w:type="paragraph" w:styleId="Header">
    <w:name w:val="header"/>
    <w:basedOn w:val="Normal"/>
    <w:link w:val="HeaderChar"/>
    <w:uiPriority w:val="99"/>
    <w:unhideWhenUsed/>
    <w:rsid w:val="0091771A"/>
    <w:pPr>
      <w:tabs>
        <w:tab w:val="center" w:pos="4320"/>
        <w:tab w:val="right" w:pos="8640"/>
      </w:tabs>
      <w:spacing w:line="240" w:lineRule="auto"/>
      <w:ind w:left="0" w:firstLine="0"/>
    </w:pPr>
    <w:rPr>
      <w:rFonts w:eastAsia="MS Mincho"/>
      <w:color w:val="auto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1771A"/>
    <w:rPr>
      <w:rFonts w:ascii="Times New Roman" w:eastAsia="MS Mincho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Spanjer</dc:creator>
  <cp:keywords/>
  <cp:lastModifiedBy>doug tomlinson</cp:lastModifiedBy>
  <cp:revision>3</cp:revision>
  <cp:lastPrinted>2019-07-05T19:50:00Z</cp:lastPrinted>
  <dcterms:created xsi:type="dcterms:W3CDTF">2024-08-15T16:31:00Z</dcterms:created>
  <dcterms:modified xsi:type="dcterms:W3CDTF">2024-08-15T16:52:00Z</dcterms:modified>
</cp:coreProperties>
</file>