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590AB" w14:textId="766180E9" w:rsidR="0026682A" w:rsidRPr="003F3DFC" w:rsidRDefault="00A52EBE" w:rsidP="0026682A">
      <w:pPr>
        <w:pStyle w:val="Title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అధ్యయన గైడు</w:t>
      </w:r>
      <w:r w:rsidRPr="003F3DFC">
        <w:rPr>
          <w:rFonts w:ascii="Gautami" w:hAnsi="Gautami" w:cs="Gautami"/>
          <w:lang w:bidi="te-IN"/>
        </w:rPr>
        <w:br/>
        <w:t>బైబిలు వ్యాఖ్యానము</w:t>
      </w:r>
      <w:r w:rsidRPr="003F3DFC">
        <w:rPr>
          <w:rFonts w:ascii="Gautami" w:hAnsi="Gautami" w:cs="Gautami"/>
          <w:lang w:bidi="te-IN"/>
        </w:rPr>
        <w:br/>
        <w:t>నాల్గవ మాడ్యుల్ – అర్థము పట్ల పలు దృష్టికోణములు</w:t>
      </w:r>
    </w:p>
    <w:p w14:paraId="51104E9A" w14:textId="480BD35E" w:rsidR="0026682A" w:rsidRPr="003F3DFC" w:rsidRDefault="00A52EBE" w:rsidP="0026682A">
      <w:pPr>
        <w:pStyle w:val="BodyText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 xml:space="preserve">సూచనలు: ప్రతి అధ్యయన గైడు ప్రతి మాడ్యుల్ లో ఉన్న ముఖ్య విభాగముల దృష్ట్యా టైం కోడ్ల రూపములో విభాగించబడియున్నది. ప్రతి భాగములో రెండు </w:t>
      </w:r>
      <w:proofErr w:type="spellStart"/>
      <w:r w:rsidRPr="003F3DFC">
        <w:rPr>
          <w:rFonts w:ascii="Gautami" w:hAnsi="Gautami" w:cs="Gautami"/>
          <w:lang w:bidi="te-IN"/>
        </w:rPr>
        <w:t>ప్రాముఖ్యమైన</w:t>
      </w:r>
      <w:proofErr w:type="spellEnd"/>
      <w:r w:rsidRPr="003F3DFC">
        <w:rPr>
          <w:rFonts w:ascii="Gautami" w:hAnsi="Gautami" w:cs="Gautami"/>
          <w:lang w:bidi="te-IN"/>
        </w:rPr>
        <w:t xml:space="preserve"> </w:t>
      </w:r>
      <w:proofErr w:type="spellStart"/>
      <w:r w:rsidRPr="003F3DFC">
        <w:rPr>
          <w:rFonts w:ascii="Gautami" w:hAnsi="Gautami" w:cs="Gautami"/>
          <w:lang w:bidi="te-IN"/>
        </w:rPr>
        <w:t>విషయములు</w:t>
      </w:r>
      <w:proofErr w:type="spellEnd"/>
      <w:r w:rsidRPr="003F3DFC">
        <w:rPr>
          <w:rFonts w:ascii="Gautami" w:hAnsi="Gautami" w:cs="Gautami"/>
          <w:lang w:bidi="te-IN"/>
        </w:rPr>
        <w:t xml:space="preserve"> </w:t>
      </w:r>
      <w:proofErr w:type="spellStart"/>
      <w:r w:rsidRPr="003F3DFC">
        <w:rPr>
          <w:rFonts w:ascii="Gautami" w:hAnsi="Gautami" w:cs="Gautami"/>
          <w:lang w:bidi="te-IN"/>
        </w:rPr>
        <w:t>ఉంటాయి</w:t>
      </w:r>
      <w:proofErr w:type="spellEnd"/>
      <w:r w:rsidRPr="003F3DFC">
        <w:rPr>
          <w:rFonts w:ascii="Gautami" w:hAnsi="Gautami" w:cs="Gautami"/>
          <w:lang w:bidi="te-IN"/>
        </w:rPr>
        <w:t xml:space="preserve">: </w:t>
      </w:r>
      <w:proofErr w:type="spellStart"/>
      <w:r w:rsidRPr="003F3DFC">
        <w:rPr>
          <w:rFonts w:ascii="Gautami" w:hAnsi="Gautami" w:cs="Gautami"/>
          <w:b/>
          <w:lang w:bidi="te-IN"/>
        </w:rPr>
        <w:t>నోట్స్</w:t>
      </w:r>
      <w:proofErr w:type="spellEnd"/>
      <w:r w:rsidRPr="003F3DFC">
        <w:rPr>
          <w:rFonts w:ascii="Gautami" w:hAnsi="Gautami" w:cs="Gautami"/>
          <w:b/>
          <w:lang w:bidi="te-IN"/>
        </w:rPr>
        <w:t xml:space="preserve"> </w:t>
      </w:r>
      <w:proofErr w:type="spellStart"/>
      <w:r w:rsidRPr="003F3DFC">
        <w:rPr>
          <w:rFonts w:ascii="Gautami" w:hAnsi="Gautami" w:cs="Gautami"/>
          <w:b/>
          <w:lang w:bidi="te-IN"/>
        </w:rPr>
        <w:t>తీసుకొనుటకు</w:t>
      </w:r>
      <w:proofErr w:type="spellEnd"/>
      <w:r w:rsidRPr="003F3DFC">
        <w:rPr>
          <w:rFonts w:ascii="Gautami" w:hAnsi="Gautami" w:cs="Gautami"/>
          <w:b/>
          <w:lang w:bidi="te-IN"/>
        </w:rPr>
        <w:t xml:space="preserve"> </w:t>
      </w:r>
      <w:proofErr w:type="spellStart"/>
      <w:r w:rsidRPr="003F3DFC">
        <w:rPr>
          <w:rFonts w:ascii="Gautami" w:hAnsi="Gautami" w:cs="Gautami"/>
          <w:b/>
          <w:lang w:bidi="te-IN"/>
        </w:rPr>
        <w:t>ఆకారము</w:t>
      </w:r>
      <w:proofErr w:type="spellEnd"/>
      <w:r w:rsidRPr="003F3DFC">
        <w:rPr>
          <w:rFonts w:ascii="Gautami" w:hAnsi="Gautami" w:cs="Gautami"/>
          <w:b/>
          <w:lang w:bidi="te-IN"/>
        </w:rPr>
        <w:t xml:space="preserve"> </w:t>
      </w:r>
      <w:proofErr w:type="spellStart"/>
      <w:r w:rsidRPr="003F3DFC">
        <w:rPr>
          <w:rFonts w:ascii="Gautami" w:hAnsi="Gautami" w:cs="Gautami"/>
          <w:lang w:bidi="te-IN"/>
        </w:rPr>
        <w:t>మరియు</w:t>
      </w:r>
      <w:proofErr w:type="spellEnd"/>
      <w:r w:rsidR="006847B9">
        <w:rPr>
          <w:rFonts w:ascii="Gautami" w:hAnsi="Gautami" w:cs="Gautami" w:hint="cs"/>
          <w:cs/>
          <w:lang w:bidi="te-IN"/>
        </w:rPr>
        <w:t xml:space="preserve"> </w:t>
      </w:r>
      <w:proofErr w:type="spellStart"/>
      <w:r w:rsidRPr="003F3DFC">
        <w:rPr>
          <w:rFonts w:ascii="Gautami" w:hAnsi="Gautami" w:cs="Gautami"/>
          <w:b/>
          <w:lang w:bidi="te-IN"/>
        </w:rPr>
        <w:t>సమీక్ష</w:t>
      </w:r>
      <w:proofErr w:type="spellEnd"/>
      <w:r w:rsidRPr="003F3DFC">
        <w:rPr>
          <w:rFonts w:ascii="Gautami" w:hAnsi="Gautami" w:cs="Gautami"/>
          <w:b/>
          <w:lang w:bidi="te-IN"/>
        </w:rPr>
        <w:t xml:space="preserve"> </w:t>
      </w:r>
      <w:proofErr w:type="spellStart"/>
      <w:r w:rsidRPr="003F3DFC">
        <w:rPr>
          <w:rFonts w:ascii="Gautami" w:hAnsi="Gautami" w:cs="Gautami"/>
          <w:b/>
          <w:lang w:bidi="te-IN"/>
        </w:rPr>
        <w:t>ప్రశ్నలు</w:t>
      </w:r>
      <w:proofErr w:type="spellEnd"/>
      <w:r w:rsidRPr="003F3DFC">
        <w:rPr>
          <w:rFonts w:ascii="Gautami" w:hAnsi="Gautami" w:cs="Gautami"/>
          <w:b/>
          <w:lang w:bidi="te-IN"/>
        </w:rPr>
        <w:t>.</w:t>
      </w:r>
      <w:r w:rsidRPr="003F3DFC">
        <w:rPr>
          <w:rFonts w:ascii="Gautami" w:hAnsi="Gautami" w:cs="Gautami"/>
          <w:lang w:bidi="te-IN"/>
        </w:rPr>
        <w:t xml:space="preserve"> వీడియో పాఠములను చూస్తూ మీరు </w:t>
      </w:r>
      <w:r w:rsidRPr="003F3DFC">
        <w:rPr>
          <w:rFonts w:ascii="Gautami" w:hAnsi="Gautami" w:cs="Gautami"/>
          <w:b/>
          <w:lang w:bidi="te-IN"/>
        </w:rPr>
        <w:t>నోట్స్ తీసుకొనుటకు ఆకారమును</w:t>
      </w:r>
      <w:r w:rsidRPr="003F3DFC">
        <w:rPr>
          <w:rFonts w:ascii="Gautami" w:hAnsi="Gautami" w:cs="Gautami"/>
          <w:lang w:bidi="te-IN"/>
        </w:rPr>
        <w:t xml:space="preserve"> ఉపయోగించి, మాడ్యుల్ క్విజ్ కొరకు సిద్ధపడుటకు </w:t>
      </w:r>
      <w:r w:rsidRPr="003F3DFC">
        <w:rPr>
          <w:rFonts w:ascii="Gautami" w:hAnsi="Gautami" w:cs="Gautami"/>
          <w:b/>
          <w:lang w:bidi="te-IN"/>
        </w:rPr>
        <w:t>సమీక్ష ప్రశ్నలకు</w:t>
      </w:r>
      <w:r w:rsidRPr="003F3DFC">
        <w:rPr>
          <w:rFonts w:ascii="Gautami" w:hAnsi="Gautami" w:cs="Gautami"/>
          <w:lang w:bidi="te-IN"/>
        </w:rPr>
        <w:t xml:space="preserve"> జవాబులను ఇవ్వాలి. అధ్యయన గైడులను ఉపయోగించుటకు ఉత్తమమైన మార్గముల కొరకు, విద్యార్థుల ఉపదేశ మార్గదర్శిని చూడండి. అలాగే, అధ్యయన గైడులు ఈ కోర్సు యొక్క చివరి పరీక్ష కొరకు సిద్ధపడుటకు అద్భుతమైన వనరులు అయ్యున్నవి కాబట్టి వీటిని జాగ్రత్తగా భద్రపరచండి.</w:t>
      </w:r>
    </w:p>
    <w:p w14:paraId="2C39B9AB" w14:textId="77777777" w:rsidR="0026682A" w:rsidRPr="003F3DFC" w:rsidRDefault="00A52EBE" w:rsidP="0026682A">
      <w:pPr>
        <w:pStyle w:val="Divider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**********************************</w:t>
      </w:r>
    </w:p>
    <w:p w14:paraId="4EBAC4E6" w14:textId="77777777" w:rsidR="0026682A" w:rsidRPr="003F3DFC" w:rsidRDefault="00A52EBE" w:rsidP="0026682A">
      <w:pPr>
        <w:pStyle w:val="SubTitle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నోట్స్ తీసుకొనుటకు ఆకారము</w:t>
      </w:r>
    </w:p>
    <w:p w14:paraId="6B9A4E4B" w14:textId="32E322CC" w:rsidR="0026682A" w:rsidRPr="003F3DFC" w:rsidRDefault="00832CA8" w:rsidP="0026682A">
      <w:pPr>
        <w:pStyle w:val="OutlineL0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ఉపోద్ఘాతము</w:t>
      </w:r>
    </w:p>
    <w:p w14:paraId="21B82291" w14:textId="030BDBFA" w:rsidR="0026682A" w:rsidRPr="003F3DFC" w:rsidRDefault="00832CA8" w:rsidP="0026682A">
      <w:pPr>
        <w:pStyle w:val="Outline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నిష్పక్షవాదము</w:t>
      </w:r>
    </w:p>
    <w:p w14:paraId="5DF3D68D" w14:textId="766FEDDF" w:rsidR="0026682A" w:rsidRPr="003F3DFC" w:rsidRDefault="00832CA8" w:rsidP="0026682A">
      <w:pPr>
        <w:pStyle w:val="OutlineL2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నేపథ్యము</w:t>
      </w:r>
    </w:p>
    <w:p w14:paraId="76F4B724" w14:textId="3F056844" w:rsidR="0026682A" w:rsidRPr="003F3DFC" w:rsidRDefault="00832CA8" w:rsidP="0026682A">
      <w:pPr>
        <w:pStyle w:val="OutlineL2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ప్రభావం</w:t>
      </w:r>
    </w:p>
    <w:p w14:paraId="6F3C6D94" w14:textId="77777777" w:rsidR="0026682A" w:rsidRPr="003F3DFC" w:rsidRDefault="0026682A">
      <w:pPr>
        <w:rPr>
          <w:rFonts w:ascii="Gautami" w:eastAsia="Times New Roman" w:hAnsi="Gautami" w:cs="Gautami"/>
          <w:b/>
          <w:bCs/>
          <w:caps/>
          <w:color w:val="212529"/>
          <w:sz w:val="28"/>
        </w:rPr>
      </w:pPr>
      <w:r w:rsidRPr="003F3DFC">
        <w:rPr>
          <w:rFonts w:ascii="Gautami" w:hAnsi="Gautami" w:cs="Gautami"/>
          <w:lang w:bidi="te-IN"/>
        </w:rPr>
        <w:br w:type="page"/>
      </w:r>
    </w:p>
    <w:p w14:paraId="4789EA51" w14:textId="4D7DD40A" w:rsidR="0026682A" w:rsidRPr="003F3DFC" w:rsidRDefault="00832CA8" w:rsidP="0026682A">
      <w:pPr>
        <w:pStyle w:val="SubTitle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lastRenderedPageBreak/>
        <w:t>సమీక్ష ప్రశ్నలు</w:t>
      </w:r>
    </w:p>
    <w:p w14:paraId="393CE279" w14:textId="1ECD00AA" w:rsidR="0026682A" w:rsidRPr="003F3DFC" w:rsidRDefault="00832CA8" w:rsidP="0026682A">
      <w:pPr>
        <w:pStyle w:val="BodyTextNumbered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4వ పాఠములో ఉపయోగించబడిన పదజాలములో, "జ్ఞాన అంశములు" ఏవి?</w:t>
      </w:r>
    </w:p>
    <w:p w14:paraId="113EDA4F" w14:textId="399F4716" w:rsidR="0026682A" w:rsidRPr="003F3DFC" w:rsidRDefault="00832CA8" w:rsidP="0026682A">
      <w:pPr>
        <w:pStyle w:val="BodyTextNumbered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జ్ఞానము పట్ల ప్రతి ధోరణిని వివరించండి:</w:t>
      </w:r>
    </w:p>
    <w:p w14:paraId="306E48E1" w14:textId="77777777" w:rsidR="0026682A" w:rsidRPr="003F3DFC" w:rsidRDefault="00832CA8" w:rsidP="0026682A">
      <w:pPr>
        <w:pStyle w:val="BodyTextNumberedL2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నిష్పక్షవాదము</w:t>
      </w:r>
    </w:p>
    <w:p w14:paraId="0ED66E7E" w14:textId="77777777" w:rsidR="0026682A" w:rsidRPr="003F3DFC" w:rsidRDefault="00832CA8" w:rsidP="0026682A">
      <w:pPr>
        <w:pStyle w:val="BodyTextNumberedL2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పక్షవాదము</w:t>
      </w:r>
    </w:p>
    <w:p w14:paraId="2D84E4D2" w14:textId="77777777" w:rsidR="0026682A" w:rsidRPr="003F3DFC" w:rsidRDefault="00832CA8" w:rsidP="0026682A">
      <w:pPr>
        <w:pStyle w:val="BodyTextNumberedL2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సంభాషణావాదము</w:t>
      </w:r>
    </w:p>
    <w:p w14:paraId="72119532" w14:textId="2E76DBDA" w:rsidR="0026682A" w:rsidRPr="003F3DFC" w:rsidRDefault="00832CA8" w:rsidP="0026682A">
      <w:pPr>
        <w:pStyle w:val="BodyTextNumbered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"వారు లేఖనమును నిష్పక్షంగా వ్యాఖ్యానించగలరని ________ పండితులు భావిస్తారు."</w:t>
      </w:r>
    </w:p>
    <w:p w14:paraId="789B2502" w14:textId="19EFE457" w:rsidR="0026682A" w:rsidRPr="003F3DFC" w:rsidRDefault="00832CA8" w:rsidP="0026682A">
      <w:pPr>
        <w:pStyle w:val="BodyTextNumbered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"ఆ</w:t>
      </w:r>
      <w:r w:rsidR="00A92573">
        <w:rPr>
          <w:rFonts w:ascii="Gautami" w:hAnsi="Gautami" w:cs="Gautami" w:hint="cs"/>
          <w:cs/>
          <w:lang w:bidi="te-IN"/>
        </w:rPr>
        <w:t>ధు</w:t>
      </w:r>
      <w:proofErr w:type="spellStart"/>
      <w:r w:rsidRPr="003F3DFC">
        <w:rPr>
          <w:rFonts w:ascii="Gautami" w:hAnsi="Gautami" w:cs="Gautami"/>
          <w:lang w:bidi="te-IN"/>
        </w:rPr>
        <w:t>నిక</w:t>
      </w:r>
      <w:proofErr w:type="spellEnd"/>
      <w:r w:rsidRPr="003F3DFC">
        <w:rPr>
          <w:rFonts w:ascii="Gautami" w:hAnsi="Gautami" w:cs="Gautami"/>
          <w:lang w:bidi="te-IN"/>
        </w:rPr>
        <w:t xml:space="preserve"> </w:t>
      </w:r>
      <w:proofErr w:type="spellStart"/>
      <w:r w:rsidRPr="003F3DFC">
        <w:rPr>
          <w:rFonts w:ascii="Gautami" w:hAnsi="Gautami" w:cs="Gautami"/>
          <w:lang w:bidi="te-IN"/>
        </w:rPr>
        <w:t>తర్కవాదము</w:t>
      </w:r>
      <w:proofErr w:type="spellEnd"/>
      <w:r w:rsidRPr="003F3DFC">
        <w:rPr>
          <w:rFonts w:ascii="Gautami" w:hAnsi="Gautami" w:cs="Gautami"/>
          <w:lang w:bidi="te-IN"/>
        </w:rPr>
        <w:t xml:space="preserve"> </w:t>
      </w:r>
      <w:proofErr w:type="spellStart"/>
      <w:r w:rsidRPr="003F3DFC">
        <w:rPr>
          <w:rFonts w:ascii="Gautami" w:hAnsi="Gautami" w:cs="Gautami"/>
          <w:lang w:bidi="te-IN"/>
        </w:rPr>
        <w:t>యొక్క</w:t>
      </w:r>
      <w:proofErr w:type="spellEnd"/>
      <w:r w:rsidRPr="003F3DFC">
        <w:rPr>
          <w:rFonts w:ascii="Gautami" w:hAnsi="Gautami" w:cs="Gautami"/>
          <w:lang w:bidi="te-IN"/>
        </w:rPr>
        <w:t xml:space="preserve"> </w:t>
      </w:r>
      <w:proofErr w:type="spellStart"/>
      <w:r w:rsidRPr="003F3DFC">
        <w:rPr>
          <w:rFonts w:ascii="Gautami" w:hAnsi="Gautami" w:cs="Gautami"/>
          <w:lang w:bidi="te-IN"/>
        </w:rPr>
        <w:t>పితామహుడు</w:t>
      </w:r>
      <w:proofErr w:type="spellEnd"/>
      <w:r w:rsidRPr="003F3DFC">
        <w:rPr>
          <w:rFonts w:ascii="Gautami" w:hAnsi="Gautami" w:cs="Gautami"/>
          <w:lang w:bidi="te-IN"/>
        </w:rPr>
        <w:t>" అని ఏ తత్వవేత్తను పరిగణిస్తారు? ఎందుకని?</w:t>
      </w:r>
    </w:p>
    <w:p w14:paraId="2F8BC7DE" w14:textId="5BEC13BA" w:rsidR="0026682A" w:rsidRPr="003F3DFC" w:rsidRDefault="00832CA8" w:rsidP="0026682A">
      <w:pPr>
        <w:pStyle w:val="BodyTextNumbered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"ఆధునిక విజ్ఞానమునకు పితామహునిగా" ఎవరు పరిగణించబడతారు? ఎందుకని?</w:t>
      </w:r>
    </w:p>
    <w:p w14:paraId="4E9504E8" w14:textId="0ABD9EFD" w:rsidR="0026682A" w:rsidRPr="003F3DFC" w:rsidRDefault="00832CA8" w:rsidP="0026682A">
      <w:pPr>
        <w:pStyle w:val="BodyTextNumbered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"నిర్మాణవాదము" అంటే ఏమిటి?</w:t>
      </w:r>
    </w:p>
    <w:p w14:paraId="40F3D35B" w14:textId="27891046" w:rsidR="0026682A" w:rsidRPr="003F3DFC" w:rsidRDefault="00832CA8" w:rsidP="0026682A">
      <w:pPr>
        <w:pStyle w:val="BodyTextNumbered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విమర్శనాత్మక బైబిలు అధ్యయనముల మీద "నిష్పక్షవాదము" ఎలాంటి ప్రభావం చూపింది?</w:t>
      </w:r>
    </w:p>
    <w:p w14:paraId="384867D5" w14:textId="50422864" w:rsidR="0026682A" w:rsidRPr="003F3DFC" w:rsidRDefault="00832CA8" w:rsidP="0026682A">
      <w:pPr>
        <w:pStyle w:val="BodyTextNumbered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ఈ పాఠం ప్రకారం, లేఖనములను అధ్యయనం చేయుటకు తర్కము మరియు వైజ్ఞానిక పద్ధతులను ఉపయోగించాలా?</w:t>
      </w:r>
    </w:p>
    <w:p w14:paraId="1ADCEF9D" w14:textId="151471CD" w:rsidR="0026682A" w:rsidRPr="003F3DFC" w:rsidRDefault="00832CA8" w:rsidP="0026682A">
      <w:pPr>
        <w:pStyle w:val="BodyTextNumbered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బైబిల్ అధ్యయనం ఒక విజ్ఞానము కాదుగాని ఒక ______ అని పాఠం వ్యాఖ్యానిస్తుంది.</w:t>
      </w:r>
    </w:p>
    <w:p w14:paraId="617636B8" w14:textId="2317A6E3" w:rsidR="0026682A" w:rsidRPr="003F3DFC" w:rsidRDefault="00832CA8" w:rsidP="0026682A">
      <w:pPr>
        <w:pStyle w:val="BodyTextNumberedL1"/>
        <w:rPr>
          <w:rFonts w:ascii="Gautami" w:hAnsi="Gautami" w:cs="Gautami"/>
        </w:rPr>
      </w:pPr>
      <w:proofErr w:type="spellStart"/>
      <w:r w:rsidRPr="003F3DFC">
        <w:rPr>
          <w:rFonts w:ascii="Gautami" w:hAnsi="Gautami" w:cs="Gautami"/>
          <w:lang w:bidi="te-IN"/>
        </w:rPr>
        <w:t>జ్ఞానమును</w:t>
      </w:r>
      <w:proofErr w:type="spellEnd"/>
      <w:r w:rsidRPr="003F3DFC">
        <w:rPr>
          <w:rFonts w:ascii="Gautami" w:hAnsi="Gautami" w:cs="Gautami"/>
          <w:lang w:bidi="te-IN"/>
        </w:rPr>
        <w:t xml:space="preserve"> </w:t>
      </w:r>
      <w:proofErr w:type="spellStart"/>
      <w:r w:rsidRPr="003F3DFC">
        <w:rPr>
          <w:rFonts w:ascii="Gautami" w:hAnsi="Gautami" w:cs="Gautami"/>
          <w:lang w:bidi="te-IN"/>
        </w:rPr>
        <w:t>గురించి</w:t>
      </w:r>
      <w:proofErr w:type="spellEnd"/>
      <w:r w:rsidRPr="003F3DFC">
        <w:rPr>
          <w:rFonts w:ascii="Gautami" w:hAnsi="Gautami" w:cs="Gautami"/>
          <w:lang w:bidi="te-IN"/>
        </w:rPr>
        <w:t xml:space="preserve"> </w:t>
      </w:r>
      <w:proofErr w:type="spellStart"/>
      <w:r w:rsidRPr="003F3DFC">
        <w:rPr>
          <w:rFonts w:ascii="Gautami" w:hAnsi="Gautami" w:cs="Gautami"/>
          <w:lang w:bidi="te-IN"/>
        </w:rPr>
        <w:t>ఎవరు</w:t>
      </w:r>
      <w:proofErr w:type="spellEnd"/>
      <w:r w:rsidRPr="003F3DFC">
        <w:rPr>
          <w:rFonts w:ascii="Gautami" w:hAnsi="Gautami" w:cs="Gautami"/>
          <w:lang w:bidi="te-IN"/>
        </w:rPr>
        <w:t xml:space="preserve"> </w:t>
      </w:r>
      <w:proofErr w:type="spellStart"/>
      <w:r w:rsidRPr="003F3DFC">
        <w:rPr>
          <w:rFonts w:ascii="Gautami" w:hAnsi="Gautami" w:cs="Gautami"/>
          <w:lang w:bidi="te-IN"/>
        </w:rPr>
        <w:t>నిష్పక్షంగా</w:t>
      </w:r>
      <w:proofErr w:type="spellEnd"/>
      <w:r w:rsidRPr="003F3DFC">
        <w:rPr>
          <w:rFonts w:ascii="Gautami" w:hAnsi="Gautami" w:cs="Gautami"/>
          <w:lang w:bidi="te-IN"/>
        </w:rPr>
        <w:t xml:space="preserve"> </w:t>
      </w:r>
      <w:proofErr w:type="spellStart"/>
      <w:r w:rsidRPr="003F3DFC">
        <w:rPr>
          <w:rFonts w:ascii="Gautami" w:hAnsi="Gautami" w:cs="Gautami"/>
          <w:lang w:bidi="te-IN"/>
        </w:rPr>
        <w:t>ఉండగలరు</w:t>
      </w:r>
      <w:proofErr w:type="spellEnd"/>
      <w:r w:rsidRPr="003F3DFC">
        <w:rPr>
          <w:rFonts w:ascii="Gautami" w:hAnsi="Gautami" w:cs="Gautami"/>
          <w:lang w:bidi="te-IN"/>
        </w:rPr>
        <w:t xml:space="preserve"> </w:t>
      </w:r>
      <w:proofErr w:type="spellStart"/>
      <w:r w:rsidRPr="003F3DFC">
        <w:rPr>
          <w:rFonts w:ascii="Gautami" w:hAnsi="Gautami" w:cs="Gautami"/>
          <w:lang w:bidi="te-IN"/>
        </w:rPr>
        <w:t>అనుటను</w:t>
      </w:r>
      <w:proofErr w:type="spellEnd"/>
      <w:r w:rsidRPr="003F3DFC">
        <w:rPr>
          <w:rFonts w:ascii="Gautami" w:hAnsi="Gautami" w:cs="Gautami"/>
          <w:lang w:bidi="te-IN"/>
        </w:rPr>
        <w:t xml:space="preserve"> </w:t>
      </w:r>
      <w:proofErr w:type="spellStart"/>
      <w:r w:rsidRPr="003F3DFC">
        <w:rPr>
          <w:rFonts w:ascii="Gautami" w:hAnsi="Gautami" w:cs="Gautami"/>
          <w:lang w:bidi="te-IN"/>
        </w:rPr>
        <w:t>గురించి</w:t>
      </w:r>
      <w:proofErr w:type="spellEnd"/>
      <w:r w:rsidRPr="003F3DFC">
        <w:rPr>
          <w:rFonts w:ascii="Gautami" w:hAnsi="Gautami" w:cs="Gautami"/>
          <w:lang w:bidi="te-IN"/>
        </w:rPr>
        <w:t xml:space="preserve"> ఈ పాఠం ఏమి చెబుతుంది?</w:t>
      </w:r>
    </w:p>
    <w:p w14:paraId="11838B1B" w14:textId="77777777" w:rsidR="0026682A" w:rsidRPr="003F3DFC" w:rsidRDefault="001A76CB" w:rsidP="00D879E5">
      <w:pPr>
        <w:pStyle w:val="PlainText"/>
        <w:rPr>
          <w:rFonts w:ascii="Gautami" w:hAnsi="Gautami" w:cs="Gautami"/>
          <w:sz w:val="22"/>
          <w:szCs w:val="22"/>
        </w:rPr>
      </w:pPr>
      <w:r w:rsidRPr="003F3DFC">
        <w:rPr>
          <w:rFonts w:ascii="Gautami" w:eastAsia="Calibri" w:hAnsi="Gautami" w:cs="Gautami"/>
          <w:sz w:val="22"/>
          <w:szCs w:val="22"/>
          <w:lang w:bidi="te-IN"/>
        </w:rPr>
        <w:br w:type="page"/>
      </w:r>
    </w:p>
    <w:p w14:paraId="030BDE8D" w14:textId="77777777" w:rsidR="0026682A" w:rsidRPr="003F3DFC" w:rsidRDefault="00832CA8" w:rsidP="0026682A">
      <w:pPr>
        <w:pStyle w:val="SubTitle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lastRenderedPageBreak/>
        <w:t>నోట్స్ తీసుకొనుటకు ఆకారము</w:t>
      </w:r>
    </w:p>
    <w:p w14:paraId="476B5C52" w14:textId="405474A6" w:rsidR="0026682A" w:rsidRPr="003F3DFC" w:rsidRDefault="00832CA8" w:rsidP="0026682A">
      <w:pPr>
        <w:pStyle w:val="Outline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పక్షవాదము</w:t>
      </w:r>
    </w:p>
    <w:p w14:paraId="26D2BAA1" w14:textId="7902A6DC" w:rsidR="0026682A" w:rsidRPr="003F3DFC" w:rsidRDefault="00832CA8" w:rsidP="0026682A">
      <w:pPr>
        <w:pStyle w:val="OutlineL2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నేపథ్యము</w:t>
      </w:r>
    </w:p>
    <w:p w14:paraId="4861D016" w14:textId="75C84A18" w:rsidR="0026682A" w:rsidRPr="003F3DFC" w:rsidRDefault="00832CA8" w:rsidP="0026682A">
      <w:pPr>
        <w:pStyle w:val="OutlineL2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ప్రభావం</w:t>
      </w:r>
    </w:p>
    <w:p w14:paraId="102C8655" w14:textId="77777777" w:rsidR="0026682A" w:rsidRPr="003F3DFC" w:rsidRDefault="00832CA8" w:rsidP="0026682A">
      <w:pPr>
        <w:pStyle w:val="SubTitle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సమీక్ష ప్రశ్నలు</w:t>
      </w:r>
    </w:p>
    <w:p w14:paraId="4FC1B37F" w14:textId="4C5E8769" w:rsidR="0026682A" w:rsidRPr="003F3DFC" w:rsidRDefault="00832CA8" w:rsidP="0026682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"మనుష్యుడు, లోకము, విశ్వాస విషయములు, వైజ్ఞానిక తర్కవాదము ద్వారా వివేచించుటకు _________ అని పక్షవాదులు గుర్తిస్తారు."</w:t>
      </w:r>
    </w:p>
    <w:p w14:paraId="1A729D98" w14:textId="617D9AFD" w:rsidR="0026682A" w:rsidRPr="003F3DFC" w:rsidRDefault="00832CA8" w:rsidP="0026682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మన భావోద్వేగములు, ఆశలు మరియు మానసిక పరిస్థితులు ఎల్లప్పుడూ మన ఆలోచనను ప్రభావితము చేస్తాయని నమ్మిన స్కాటిష్ విమర్శనాత్మక తత్వవేత్త పేరేమిటి?</w:t>
      </w:r>
    </w:p>
    <w:p w14:paraId="3F551D9D" w14:textId="2AAFBF91" w:rsidR="0026682A" w:rsidRPr="003F3DFC" w:rsidRDefault="00832CA8" w:rsidP="0026682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జ్ఞానమును గురించి ఇమ్మానుయెల్ కాంట్ ఏమి ప్రతిపాదించాడో వివరించండి.</w:t>
      </w:r>
    </w:p>
    <w:p w14:paraId="5E60F0E1" w14:textId="3354E77B" w:rsidR="0026682A" w:rsidRPr="003F3DFC" w:rsidRDefault="00832CA8" w:rsidP="0026682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జ్ఞానమును గురించి 19వ శతాబ్దపు కాల్పనికవాదం యొక్క అభిప్రాయం ఏమిటి?</w:t>
      </w:r>
    </w:p>
    <w:p w14:paraId="21A927E0" w14:textId="5B41304D" w:rsidR="0026682A" w:rsidRPr="003F3DFC" w:rsidRDefault="00832CA8" w:rsidP="0026682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జ్ఞానమును గురించి 20వ శతాబ్దము పోస్ట్-స్ట్రక్చరలిజం యొక్క అభిప్రాయం ఏమిటి?</w:t>
      </w:r>
    </w:p>
    <w:p w14:paraId="46E773BB" w14:textId="6EE6D2E9" w:rsidR="0026682A" w:rsidRPr="003F3DFC" w:rsidRDefault="00832CA8" w:rsidP="0026682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ఫ్రెంచ్ థియరిస్టులైన జీన్ ఫ్రాంకోయిస్, జాక్వెస్ డెరిడా, మిచెల్ ఫోకల్ట్ ను ఈ పాఠం ఏ శ్రేణిలో నిలబెడుతుంది?</w:t>
      </w:r>
    </w:p>
    <w:p w14:paraId="62F74903" w14:textId="432924B5" w:rsidR="0026682A" w:rsidRPr="003F3DFC" w:rsidRDefault="00832CA8" w:rsidP="0026682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విమర్శనాత్మక బైబిలు అధ్యయనముల మీద "నిష్పక్షవాదము" ఎలాంటి ప్రభావం చూపింది?</w:t>
      </w:r>
    </w:p>
    <w:p w14:paraId="07951C08" w14:textId="1C720AC0" w:rsidR="0026682A" w:rsidRPr="003F3DFC" w:rsidRDefault="00832CA8" w:rsidP="0026682A">
      <w:pPr>
        <w:pStyle w:val="BodyTextNumberedL1"/>
        <w:numPr>
          <w:ilvl w:val="0"/>
          <w:numId w:val="15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లేఖనముల అధ్యయనములో పక్షవాదము హానికరము అను విషయమును గురించి పాఠం ఏమి బోధిస్తుంది.?</w:t>
      </w:r>
    </w:p>
    <w:p w14:paraId="6B89DC9A" w14:textId="77777777" w:rsidR="0026682A" w:rsidRPr="003F3DFC" w:rsidRDefault="001A76CB">
      <w:pPr>
        <w:rPr>
          <w:rFonts w:ascii="Gautami" w:hAnsi="Gautami" w:cs="Gautami"/>
          <w:b/>
        </w:rPr>
      </w:pPr>
      <w:r w:rsidRPr="003F3DFC">
        <w:rPr>
          <w:rFonts w:ascii="Gautami" w:eastAsia="Calibri" w:hAnsi="Gautami" w:cs="Gautami"/>
          <w:b/>
          <w:lang w:bidi="te-IN"/>
        </w:rPr>
        <w:br w:type="page"/>
      </w:r>
    </w:p>
    <w:p w14:paraId="29432C6C" w14:textId="77777777" w:rsidR="0026682A" w:rsidRPr="003F3DFC" w:rsidRDefault="00832CA8" w:rsidP="0026682A">
      <w:pPr>
        <w:pStyle w:val="SubTitle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lastRenderedPageBreak/>
        <w:t>నోట్స్ తీసుకొనుటకు ఆకారము</w:t>
      </w:r>
    </w:p>
    <w:p w14:paraId="10155629" w14:textId="283625CA" w:rsidR="0026682A" w:rsidRPr="003F3DFC" w:rsidRDefault="00832CA8" w:rsidP="0026682A">
      <w:pPr>
        <w:pStyle w:val="Outline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సంభాషణావాదము</w:t>
      </w:r>
    </w:p>
    <w:p w14:paraId="292E7186" w14:textId="1FCF7B86" w:rsidR="0026682A" w:rsidRPr="003F3DFC" w:rsidRDefault="00832CA8" w:rsidP="0026682A">
      <w:pPr>
        <w:pStyle w:val="OutlineL2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నేపథ్యము</w:t>
      </w:r>
    </w:p>
    <w:p w14:paraId="222C36FB" w14:textId="75C28072" w:rsidR="0026682A" w:rsidRPr="003F3DFC" w:rsidRDefault="00832CA8" w:rsidP="0026682A">
      <w:pPr>
        <w:pStyle w:val="OutlineL2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ప్రభావం</w:t>
      </w:r>
    </w:p>
    <w:p w14:paraId="374076CD" w14:textId="41C67B2B" w:rsidR="0026682A" w:rsidRPr="003F3DFC" w:rsidRDefault="00832CA8" w:rsidP="0026682A">
      <w:pPr>
        <w:pStyle w:val="OutlineL2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పోలిక</w:t>
      </w:r>
    </w:p>
    <w:p w14:paraId="4623FC70" w14:textId="5E1316CE" w:rsidR="0026682A" w:rsidRPr="003F3DFC" w:rsidRDefault="00832CA8" w:rsidP="0026682A">
      <w:pPr>
        <w:pStyle w:val="OutlineL3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అధికారిక-సంభాషణ మరియు నిష్పక్షత</w:t>
      </w:r>
    </w:p>
    <w:p w14:paraId="5F6AA35F" w14:textId="1D5EB960" w:rsidR="0026682A" w:rsidRPr="003F3DFC" w:rsidRDefault="00832CA8" w:rsidP="0026682A">
      <w:pPr>
        <w:pStyle w:val="OutlineL3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అధికారిక-సంభాషణ మరియు మనోవాదము</w:t>
      </w:r>
    </w:p>
    <w:p w14:paraId="3FDB129A" w14:textId="77777777" w:rsidR="0026682A" w:rsidRPr="003F3DFC" w:rsidRDefault="00832CA8" w:rsidP="0026682A">
      <w:pPr>
        <w:pStyle w:val="OutlineL0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ముగింపు</w:t>
      </w:r>
    </w:p>
    <w:p w14:paraId="1A9CE117" w14:textId="77777777" w:rsidR="0026682A" w:rsidRPr="003F3DFC" w:rsidRDefault="00832CA8" w:rsidP="0026682A">
      <w:pPr>
        <w:pStyle w:val="SubTitleL1"/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సమీక్ష ప్రశ్నలు</w:t>
      </w:r>
    </w:p>
    <w:p w14:paraId="032F37DB" w14:textId="55FA57DD" w:rsidR="0026682A" w:rsidRPr="003F3DFC" w:rsidRDefault="00832CA8" w:rsidP="0026682A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లేఖనములను వ్యాఖ్యానించుటకు "సంభాషణాత్మక" పద్ధతి ఏమిటి?</w:t>
      </w:r>
    </w:p>
    <w:p w14:paraId="4DA2E47D" w14:textId="000997C6" w:rsidR="0026682A" w:rsidRPr="003F3DFC" w:rsidRDefault="00832CA8" w:rsidP="0026682A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ఈ పాఠం ప్రకారం, బైబిలు వాక్యభాగమునకు నిష్పక్ష అర్థం ఉందా?</w:t>
      </w:r>
    </w:p>
    <w:p w14:paraId="20D4AD04" w14:textId="0B103C48" w:rsidR="0026682A" w:rsidRPr="003F3DFC" w:rsidRDefault="00832CA8" w:rsidP="0026682A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"హెర్మిన్యుటికల్ సర్కిల్" అని పిలువబడు లేఖన వ్యాఖ్యన పద్ధతిని ప్రతిపాదించిన వేదాంతవేత్త ఎవరు?</w:t>
      </w:r>
    </w:p>
    <w:p w14:paraId="47C538D4" w14:textId="08E5563A" w:rsidR="0026682A" w:rsidRPr="003F3DFC" w:rsidRDefault="00832CA8" w:rsidP="0026682A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"హెర్మిన్యుటికల్ స్పైరల్" అంటే ఏమిటి?</w:t>
      </w:r>
    </w:p>
    <w:p w14:paraId="56BD1915" w14:textId="61299573" w:rsidR="0026682A" w:rsidRPr="003F3DFC" w:rsidRDefault="00832CA8" w:rsidP="0026682A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వైజ్ఞానిక జ్ఞానము నిష్పక్ష వాస్తవికత మరియు మన _________ మధ్య జరుగు సంకర్షణల ద్వారా కలుగుతుందని థామస్ కున్ వాదించాడు.</w:t>
      </w:r>
    </w:p>
    <w:p w14:paraId="2DFDC286" w14:textId="13575522" w:rsidR="0026682A" w:rsidRPr="003F3DFC" w:rsidRDefault="00832CA8" w:rsidP="0026682A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హన్స్-గెయోర్గ్ గడమేర్ "క్షితిజం" గురించి మాట్లాడుతున్నప్పుడు దాని అర్థం ఏమిటి?</w:t>
      </w:r>
    </w:p>
    <w:p w14:paraId="0A671910" w14:textId="1869C063" w:rsidR="0026682A" w:rsidRPr="003F3DFC" w:rsidRDefault="00832CA8" w:rsidP="0026682A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lastRenderedPageBreak/>
        <w:t>హన్స్-గెయోర్గ్ గడమేర్ అర్థమును వ్యాఖ్యానించుటను గురించి "రెండు క్షితిజముల కలయిక" అని మాట్లాడుతున్నప్పుడు అతని అర్థం ఏమిటి?</w:t>
      </w:r>
    </w:p>
    <w:p w14:paraId="59D6787D" w14:textId="2C0650EF" w:rsidR="0026682A" w:rsidRPr="003F3DFC" w:rsidRDefault="00832CA8" w:rsidP="0026682A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లేఖన వ్యాఖ్యానము కొరకు ఇవాంజెలికల్ క్రైస్తవులు "సంభాషణ" పద్ధతిని అనుసరించు ఒక విధానము ఏమిటి?</w:t>
      </w:r>
    </w:p>
    <w:p w14:paraId="1DAE932D" w14:textId="095BB8CB" w:rsidR="0026682A" w:rsidRPr="003F3DFC" w:rsidRDefault="00832CA8" w:rsidP="0026682A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ఈ కోర్సులోని బోధకులు ఏ బైబిల్ వ్యాఖ్యాన విధానమునకు ఎక్కువ మొగ్గు చూపారు?</w:t>
      </w:r>
    </w:p>
    <w:p w14:paraId="34AE84E4" w14:textId="5011C1C9" w:rsidR="0026682A" w:rsidRPr="003F3DFC" w:rsidRDefault="00832CA8" w:rsidP="0026682A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లేఖన వ్యాఖ్యానము విషయంలో పక్షవాదము మరియు నిష్పక్షవాదము మధ్య సామాన్యముగా ఉన్న విషయములు ఏమిటి?</w:t>
      </w:r>
    </w:p>
    <w:p w14:paraId="23BD2748" w14:textId="54440C31" w:rsidR="0026682A" w:rsidRPr="003F3DFC" w:rsidRDefault="00832CA8" w:rsidP="0026682A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"అధికారిక- సంభాషణ" అను మాట ద్వారా పాఠం యొక్క అర్థం ఏమిటి?</w:t>
      </w:r>
    </w:p>
    <w:p w14:paraId="404D40B6" w14:textId="51949B47" w:rsidR="0026682A" w:rsidRPr="003F3DFC" w:rsidRDefault="00832CA8" w:rsidP="0026682A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"నిష్పక్షవాదము" మరియు "అధికారిక-సంభాషణ" పద్ధతుల మధ్య సమానముగా ఉన్న విషయములు ఏమిటి?</w:t>
      </w:r>
    </w:p>
    <w:p w14:paraId="2FC228A5" w14:textId="4D15C6B6" w:rsidR="0026682A" w:rsidRPr="003F3DFC" w:rsidRDefault="00832CA8" w:rsidP="0026682A">
      <w:pPr>
        <w:pStyle w:val="BodyTextNumberedL1"/>
        <w:numPr>
          <w:ilvl w:val="0"/>
          <w:numId w:val="16"/>
        </w:numPr>
        <w:rPr>
          <w:rFonts w:ascii="Gautami" w:hAnsi="Gautami" w:cs="Gautami"/>
        </w:rPr>
      </w:pPr>
      <w:r w:rsidRPr="003F3DFC">
        <w:rPr>
          <w:rFonts w:ascii="Gautami" w:hAnsi="Gautami" w:cs="Gautami"/>
          <w:lang w:bidi="te-IN"/>
        </w:rPr>
        <w:t>"పక్షవాదము" మరియు "అధికారిక-సంభాషణ" పద్ధతుల మధ్య సమానముగా ఉన్న విషయములు ఏమిటి?</w:t>
      </w:r>
    </w:p>
    <w:sectPr w:rsidR="0026682A" w:rsidRPr="003F3DFC" w:rsidSect="0026682A">
      <w:footerReference w:type="even" r:id="rId7"/>
      <w:footerReference w:type="default" r:id="rId8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D85CF" w14:textId="77777777" w:rsidR="002D1C64" w:rsidRDefault="002D1C64" w:rsidP="00F7289B">
      <w:r>
        <w:separator/>
      </w:r>
    </w:p>
  </w:endnote>
  <w:endnote w:type="continuationSeparator" w:id="0">
    <w:p w14:paraId="1B53441A" w14:textId="77777777" w:rsidR="002D1C64" w:rsidRDefault="002D1C64" w:rsidP="00F72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40402083"/>
      <w:docPartObj>
        <w:docPartGallery w:val="Page Numbers (Bottom of Page)"/>
        <w:docPartUnique/>
      </w:docPartObj>
    </w:sdtPr>
    <w:sdtContent>
      <w:p w14:paraId="7C39B83B" w14:textId="77777777" w:rsidR="0026682A" w:rsidRDefault="00F7289B" w:rsidP="0077067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  <w:lang w:bidi="te-IN"/>
          </w:rPr>
          <w:fldChar w:fldCharType="begin"/>
        </w:r>
        <w:r>
          <w:rPr>
            <w:rStyle w:val="PageNumber"/>
            <w:lang w:bidi="te-IN"/>
          </w:rPr>
          <w:instrText xml:space="preserve"> PAGE </w:instrText>
        </w:r>
        <w:r>
          <w:rPr>
            <w:rStyle w:val="PageNumber"/>
            <w:lang w:bidi="te-IN"/>
          </w:rPr>
          <w:fldChar w:fldCharType="separate"/>
        </w:r>
        <w:r>
          <w:rPr>
            <w:rStyle w:val="PageNumber"/>
            <w:noProof/>
            <w:lang w:bidi="te-IN"/>
          </w:rPr>
          <w:t>2</w:t>
        </w:r>
        <w:r>
          <w:rPr>
            <w:rStyle w:val="PageNumber"/>
            <w:lang w:bidi="te-IN"/>
          </w:rPr>
          <w:fldChar w:fldCharType="end"/>
        </w:r>
      </w:p>
    </w:sdtContent>
  </w:sdt>
  <w:p w14:paraId="4D5DAB84" w14:textId="77777777" w:rsidR="0026682A" w:rsidRDefault="0026682A">
    <w:pPr>
      <w:pStyle w:val="Footer"/>
    </w:pPr>
  </w:p>
  <w:p w14:paraId="66044EA0" w14:textId="5C8BDA11" w:rsidR="00F7289B" w:rsidRDefault="00F728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1998996598"/>
      <w:docPartObj>
        <w:docPartGallery w:val="Page Numbers (Bottom of Page)"/>
        <w:docPartUnique/>
      </w:docPartObj>
    </w:sdtPr>
    <w:sdtContent>
      <w:p w14:paraId="478B0ADE" w14:textId="77777777" w:rsidR="0026682A" w:rsidRDefault="00F7289B" w:rsidP="00770678">
        <w:pPr>
          <w:pStyle w:val="Footer"/>
          <w:framePr w:wrap="none" w:vAnchor="text" w:hAnchor="margin" w:xAlign="center" w:y="1"/>
          <w:rPr>
            <w:rStyle w:val="PageNumber"/>
            <w:sz w:val="20"/>
            <w:szCs w:val="20"/>
          </w:rPr>
        </w:pPr>
        <w:r w:rsidRPr="00F7289B">
          <w:rPr>
            <w:rStyle w:val="PageNumber"/>
            <w:sz w:val="20"/>
            <w:szCs w:val="20"/>
            <w:lang w:bidi="te-IN"/>
          </w:rPr>
          <w:fldChar w:fldCharType="begin"/>
        </w:r>
        <w:r w:rsidRPr="00F7289B">
          <w:rPr>
            <w:rStyle w:val="PageNumber"/>
            <w:sz w:val="20"/>
            <w:szCs w:val="20"/>
            <w:lang w:bidi="te-IN"/>
          </w:rPr>
          <w:instrText xml:space="preserve"> PAGE </w:instrText>
        </w:r>
        <w:r w:rsidRPr="00F7289B">
          <w:rPr>
            <w:rStyle w:val="PageNumber"/>
            <w:sz w:val="20"/>
            <w:szCs w:val="20"/>
            <w:lang w:bidi="te-IN"/>
          </w:rPr>
          <w:fldChar w:fldCharType="separate"/>
        </w:r>
        <w:r w:rsidRPr="00F7289B">
          <w:rPr>
            <w:rStyle w:val="PageNumber"/>
            <w:noProof/>
            <w:sz w:val="20"/>
            <w:szCs w:val="20"/>
            <w:lang w:bidi="te-IN"/>
          </w:rPr>
          <w:t>2</w:t>
        </w:r>
        <w:r w:rsidRPr="00F7289B">
          <w:rPr>
            <w:rStyle w:val="PageNumber"/>
            <w:sz w:val="20"/>
            <w:szCs w:val="20"/>
            <w:lang w:bidi="te-IN"/>
          </w:rPr>
          <w:fldChar w:fldCharType="end"/>
        </w:r>
      </w:p>
    </w:sdtContent>
  </w:sdt>
  <w:p w14:paraId="3C2CC6A2" w14:textId="77777777" w:rsidR="0026682A" w:rsidRDefault="00F7289B" w:rsidP="00F7289B">
    <w:pPr>
      <w:pStyle w:val="Footer"/>
      <w:jc w:val="center"/>
      <w:rPr>
        <w:sz w:val="20"/>
        <w:szCs w:val="20"/>
      </w:rPr>
    </w:pPr>
    <w:r w:rsidRPr="00C52194">
      <w:rPr>
        <w:rFonts w:cs="Arial"/>
        <w:i/>
        <w:sz w:val="20"/>
        <w:szCs w:val="20"/>
        <w:lang w:bidi="te-IN"/>
      </w:rPr>
      <w:t>ఇతర వనరుల కొరకు థర్డ్ మిలీనియం మినిస్ట్రీస్ ను ఈ క్రింది వెబ్సైటు ద్వారా దర్శించండి thirdmill.org.</w:t>
    </w:r>
  </w:p>
  <w:p w14:paraId="6CACE2EB" w14:textId="1D89B901" w:rsidR="00F7289B" w:rsidRPr="00F7289B" w:rsidRDefault="00F7289B" w:rsidP="00F7289B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813B1" w14:textId="77777777" w:rsidR="002D1C64" w:rsidRDefault="002D1C64" w:rsidP="00F7289B">
      <w:r>
        <w:separator/>
      </w:r>
    </w:p>
  </w:footnote>
  <w:footnote w:type="continuationSeparator" w:id="0">
    <w:p w14:paraId="351D1365" w14:textId="77777777" w:rsidR="002D1C64" w:rsidRDefault="002D1C64" w:rsidP="00F72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03F6"/>
    <w:multiLevelType w:val="hybridMultilevel"/>
    <w:tmpl w:val="46E8A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B270B"/>
    <w:multiLevelType w:val="hybridMultilevel"/>
    <w:tmpl w:val="CE029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064F7"/>
    <w:multiLevelType w:val="hybridMultilevel"/>
    <w:tmpl w:val="5CD49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C443F"/>
    <w:multiLevelType w:val="hybridMultilevel"/>
    <w:tmpl w:val="1C368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77902"/>
    <w:multiLevelType w:val="hybridMultilevel"/>
    <w:tmpl w:val="4CACEC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D3746CF"/>
    <w:multiLevelType w:val="hybridMultilevel"/>
    <w:tmpl w:val="678E2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9" w15:restartNumberingAfterBreak="0">
    <w:nsid w:val="70497506"/>
    <w:multiLevelType w:val="hybridMultilevel"/>
    <w:tmpl w:val="6E44A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630972">
    <w:abstractNumId w:val="2"/>
  </w:num>
  <w:num w:numId="2" w16cid:durableId="740062818">
    <w:abstractNumId w:val="1"/>
  </w:num>
  <w:num w:numId="3" w16cid:durableId="552666270">
    <w:abstractNumId w:val="0"/>
  </w:num>
  <w:num w:numId="4" w16cid:durableId="1711489040">
    <w:abstractNumId w:val="9"/>
  </w:num>
  <w:num w:numId="5" w16cid:durableId="2042123499">
    <w:abstractNumId w:val="3"/>
  </w:num>
  <w:num w:numId="6" w16cid:durableId="364869843">
    <w:abstractNumId w:val="6"/>
  </w:num>
  <w:num w:numId="7" w16cid:durableId="2051687929">
    <w:abstractNumId w:val="4"/>
  </w:num>
  <w:num w:numId="8" w16cid:durableId="2088651087">
    <w:abstractNumId w:val="8"/>
  </w:num>
  <w:num w:numId="9" w16cid:durableId="586111233">
    <w:abstractNumId w:val="7"/>
  </w:num>
  <w:num w:numId="10" w16cid:durableId="1953508139">
    <w:abstractNumId w:val="7"/>
  </w:num>
  <w:num w:numId="11" w16cid:durableId="1251624864">
    <w:abstractNumId w:val="5"/>
  </w:num>
  <w:num w:numId="12" w16cid:durableId="867060307">
    <w:abstractNumId w:val="5"/>
  </w:num>
  <w:num w:numId="13" w16cid:durableId="337583035">
    <w:abstractNumId w:val="5"/>
  </w:num>
  <w:num w:numId="14" w16cid:durableId="1340503389">
    <w:abstractNumId w:val="5"/>
  </w:num>
  <w:num w:numId="15" w16cid:durableId="16922227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844046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004718"/>
    <w:rsid w:val="000A1FE7"/>
    <w:rsid w:val="000F7942"/>
    <w:rsid w:val="001A761F"/>
    <w:rsid w:val="001A76CB"/>
    <w:rsid w:val="001D2151"/>
    <w:rsid w:val="0026682A"/>
    <w:rsid w:val="00267FD8"/>
    <w:rsid w:val="002D1C64"/>
    <w:rsid w:val="00357960"/>
    <w:rsid w:val="003D26D2"/>
    <w:rsid w:val="003D6404"/>
    <w:rsid w:val="003F3DFC"/>
    <w:rsid w:val="00425DEF"/>
    <w:rsid w:val="00565AAC"/>
    <w:rsid w:val="006847B9"/>
    <w:rsid w:val="00740848"/>
    <w:rsid w:val="007A7D74"/>
    <w:rsid w:val="007F3BF9"/>
    <w:rsid w:val="00831454"/>
    <w:rsid w:val="00832CA8"/>
    <w:rsid w:val="009222E7"/>
    <w:rsid w:val="00A52EBE"/>
    <w:rsid w:val="00A92573"/>
    <w:rsid w:val="00AA5DB2"/>
    <w:rsid w:val="00AD359F"/>
    <w:rsid w:val="00D071BD"/>
    <w:rsid w:val="00D879E5"/>
    <w:rsid w:val="00E8680F"/>
    <w:rsid w:val="00ED0DAD"/>
    <w:rsid w:val="00F7289B"/>
    <w:rsid w:val="00FC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7D2D"/>
  <w15:chartTrackingRefBased/>
  <w15:docId w15:val="{99497470-FAC0-6945-9C38-BD36D5BE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e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151"/>
    <w:pPr>
      <w:spacing w:after="160" w:line="259" w:lineRule="auto"/>
    </w:pPr>
    <w:rPr>
      <w:kern w:val="2"/>
      <w:sz w:val="22"/>
      <w:szCs w:val="28"/>
      <w:lang w:val="en-IN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1D21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151"/>
  </w:style>
  <w:style w:type="paragraph" w:styleId="PlainText">
    <w:name w:val="Plain Text"/>
    <w:basedOn w:val="Normal"/>
    <w:link w:val="PlainTextChar"/>
    <w:uiPriority w:val="99"/>
    <w:unhideWhenUsed/>
    <w:rsid w:val="00ED0DA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D0DAD"/>
    <w:rPr>
      <w:rFonts w:ascii="Consolas" w:eastAsiaTheme="minorEastAsia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D0D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0DAD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ED0D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D0DAD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ED0DAD"/>
  </w:style>
  <w:style w:type="paragraph" w:styleId="BalloonText">
    <w:name w:val="Balloon Text"/>
    <w:basedOn w:val="Normal"/>
    <w:link w:val="BalloonTextChar"/>
    <w:uiPriority w:val="99"/>
    <w:semiHidden/>
    <w:unhideWhenUsed/>
    <w:rsid w:val="00ED0D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DAD"/>
    <w:rPr>
      <w:rFonts w:ascii="Segoe UI" w:eastAsiaTheme="minorEastAsia" w:hAnsi="Segoe UI" w:cs="Segoe UI"/>
      <w:sz w:val="18"/>
      <w:szCs w:val="18"/>
    </w:rPr>
  </w:style>
  <w:style w:type="paragraph" w:customStyle="1" w:styleId="BodyText">
    <w:name w:val="BodyText"/>
    <w:basedOn w:val="Normal"/>
    <w:link w:val="BodyTextChar"/>
    <w:qFormat/>
    <w:rsid w:val="00ED0DAD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ED0DAD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ED0DAD"/>
    <w:pPr>
      <w:numPr>
        <w:numId w:val="8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ED0DAD"/>
    <w:pPr>
      <w:numPr>
        <w:numId w:val="10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ED0DAD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ED0DAD"/>
    <w:pPr>
      <w:ind w:firstLine="0"/>
    </w:pPr>
  </w:style>
  <w:style w:type="paragraph" w:customStyle="1" w:styleId="BulletParagraph">
    <w:name w:val="Bullet Paragraph"/>
    <w:basedOn w:val="Normal"/>
    <w:qFormat/>
    <w:rsid w:val="00ED0DAD"/>
    <w:pPr>
      <w:spacing w:after="80"/>
      <w:ind w:left="720" w:hanging="720"/>
      <w:jc w:val="both"/>
    </w:pPr>
    <w:rPr>
      <w:rFonts w:eastAsia="Times New Roman" w:cstheme="minorHAnsi"/>
      <w:bCs/>
      <w:color w:val="212529"/>
    </w:rPr>
  </w:style>
  <w:style w:type="character" w:styleId="CommentReference">
    <w:name w:val="annotation reference"/>
    <w:basedOn w:val="DefaultParagraphFont"/>
    <w:uiPriority w:val="99"/>
    <w:semiHidden/>
    <w:unhideWhenUsed/>
    <w:rsid w:val="00ED0D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0D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0DAD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D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DAD"/>
    <w:rPr>
      <w:rFonts w:eastAsiaTheme="minorEastAsia"/>
      <w:b/>
      <w:bCs/>
      <w:sz w:val="20"/>
      <w:szCs w:val="20"/>
    </w:rPr>
  </w:style>
  <w:style w:type="paragraph" w:customStyle="1" w:styleId="Divider">
    <w:name w:val="Divider"/>
    <w:basedOn w:val="Normal"/>
    <w:qFormat/>
    <w:rsid w:val="00ED0DAD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ED0DAD"/>
    <w:pPr>
      <w:ind w:left="720"/>
      <w:contextualSpacing/>
    </w:pPr>
  </w:style>
  <w:style w:type="paragraph" w:customStyle="1" w:styleId="OutlineL1">
    <w:name w:val="Outline L1"/>
    <w:basedOn w:val="ListParagraph"/>
    <w:qFormat/>
    <w:rsid w:val="00ED0DAD"/>
    <w:pPr>
      <w:numPr>
        <w:numId w:val="14"/>
      </w:numPr>
      <w:spacing w:before="240" w:after="480"/>
      <w:contextualSpacing w:val="0"/>
    </w:pPr>
  </w:style>
  <w:style w:type="paragraph" w:customStyle="1" w:styleId="OutlineL0">
    <w:name w:val="Outline L0"/>
    <w:basedOn w:val="OutlineL1"/>
    <w:qFormat/>
    <w:rsid w:val="00ED0DAD"/>
    <w:pPr>
      <w:numPr>
        <w:numId w:val="0"/>
      </w:numPr>
      <w:ind w:left="720"/>
    </w:pPr>
  </w:style>
  <w:style w:type="paragraph" w:customStyle="1" w:styleId="OutlineL2">
    <w:name w:val="Outline L2"/>
    <w:basedOn w:val="OutlineL1"/>
    <w:qFormat/>
    <w:rsid w:val="00ED0DAD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ED0DAD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ED0DAD"/>
    <w:pPr>
      <w:numPr>
        <w:ilvl w:val="3"/>
      </w:numPr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ED0DAD"/>
    <w:pPr>
      <w:keepNext/>
      <w:spacing w:before="360"/>
    </w:pPr>
    <w:rPr>
      <w:rFonts w:eastAsia="Times New Roman" w:cstheme="minorHAnsi"/>
      <w:b/>
      <w:bCs/>
      <w:caps/>
      <w:color w:val="212529"/>
      <w:sz w:val="28"/>
    </w:rPr>
  </w:style>
  <w:style w:type="paragraph" w:customStyle="1" w:styleId="SubTitleL2">
    <w:name w:val="Sub Title L2"/>
    <w:basedOn w:val="SubTitleL1"/>
    <w:next w:val="Normal"/>
    <w:qFormat/>
    <w:rsid w:val="00ED0DAD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ED0DAD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ED0DAD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ED0DAD"/>
    <w:pPr>
      <w:spacing w:after="0"/>
    </w:pPr>
    <w:rPr>
      <w:rFonts w:eastAsia="Times New Roman"/>
      <w:color w:val="212529"/>
      <w:sz w:val="22"/>
      <w:szCs w:val="22"/>
    </w:rPr>
  </w:style>
  <w:style w:type="paragraph" w:styleId="Revision">
    <w:name w:val="Revision"/>
    <w:hidden/>
    <w:uiPriority w:val="99"/>
    <w:semiHidden/>
    <w:rsid w:val="001D2151"/>
    <w:rPr>
      <w:rFonts w:cs="Angsana New"/>
      <w:kern w:val="2"/>
      <w:sz w:val="22"/>
      <w:szCs w:val="28"/>
      <w:lang w:val="en-IN" w:bidi="th-TH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Daniel Solomon Raju Pallikonda</cp:lastModifiedBy>
  <cp:revision>18</cp:revision>
  <dcterms:created xsi:type="dcterms:W3CDTF">2020-12-04T18:18:00Z</dcterms:created>
  <dcterms:modified xsi:type="dcterms:W3CDTF">2025-07-10T07:30:00Z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1fbb2fc209918123a6211561fb70b6688048613f0a984d91705bd27f45999ac7</vt:lpwstr>
  </property>
</Properties>
</file>