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016B8" w14:textId="725A1957" w:rsidR="00506864" w:rsidRPr="00E13C4C" w:rsidRDefault="0066264C" w:rsidP="00506864">
      <w:pPr>
        <w:pStyle w:val="TitleL1"/>
        <w:rPr>
          <w:rFonts w:ascii="Gautami" w:hAnsi="Gautami" w:cs="Gautami"/>
          <w:sz w:val="20"/>
          <w:szCs w:val="20"/>
        </w:rPr>
      </w:pPr>
      <w:bookmarkStart w:id="0" w:name="OLE_LINK3"/>
      <w:bookmarkStart w:id="1" w:name="OLE_LINK4"/>
      <w:r w:rsidRPr="00E13C4C">
        <w:rPr>
          <w:rFonts w:ascii="Gautami" w:eastAsia="Gautami" w:hAnsi="Gautami" w:cs="Gautami"/>
          <w:lang w:val="te-IN" w:bidi="te-IN"/>
        </w:rPr>
        <w:t>అధ్యయన గైడు</w:t>
      </w:r>
      <w:r w:rsidRPr="00E13C4C">
        <w:rPr>
          <w:rFonts w:ascii="Gautami" w:eastAsia="Gautami" w:hAnsi="Gautami" w:cs="Gautami"/>
          <w:lang w:val="te-IN" w:bidi="te-IN"/>
        </w:rPr>
        <w:br/>
        <w:t>పాత నిబంధన ప్రవక్తలు</w:t>
      </w:r>
      <w:r w:rsidRPr="00E13C4C">
        <w:rPr>
          <w:rFonts w:ascii="Gautami" w:eastAsia="Gautami" w:hAnsi="Gautami" w:cs="Gautami"/>
          <w:lang w:val="te-IN" w:bidi="te-IN"/>
        </w:rPr>
        <w:br/>
        <w:t>మాడ్యుల్ 8 – జ్ఞానుల కొరకు ప్రత్యక్షత – భాగము 2</w:t>
      </w:r>
    </w:p>
    <w:p w14:paraId="6C33D75F" w14:textId="206DD8AD" w:rsidR="00506864" w:rsidRPr="00E13C4C" w:rsidRDefault="0066264C" w:rsidP="00506864">
      <w:pPr>
        <w:pStyle w:val="BodyText"/>
        <w:rPr>
          <w:rFonts w:ascii="Gautami" w:hAnsi="Gautami" w:cs="Gautami"/>
        </w:rPr>
      </w:pPr>
      <w:r w:rsidRPr="00E13C4C">
        <w:rPr>
          <w:rFonts w:ascii="Gautami" w:eastAsia="Gautami" w:hAnsi="Gautami" w:cs="Gautami"/>
          <w:lang w:val="te-IN" w:bidi="te-IN"/>
        </w:rPr>
        <w:t xml:space="preserve">సూచనలు: ప్రతి అధ్యయన గైడు ప్రతి మాడ్యుల్ లో ఉన్న ముఖ్య విభాగముల దృష్ట్యా టైం కోడ్ల రూపములో విభాగించబడియున్నది. ప్రతి భాగములో రెండు ప్రాముఖ్యమైన విషయములు ఉంటాయి: </w:t>
      </w:r>
      <w:r w:rsidRPr="00E13C4C">
        <w:rPr>
          <w:rFonts w:ascii="Gautami" w:eastAsia="Gautami" w:hAnsi="Gautami" w:cs="Gautami"/>
          <w:b/>
          <w:lang w:val="te-IN" w:bidi="te-IN"/>
        </w:rPr>
        <w:t xml:space="preserve">నోట్స్ తీసుకొనుటకు ఆకారము </w:t>
      </w:r>
      <w:r w:rsidRPr="00E13C4C">
        <w:rPr>
          <w:rFonts w:ascii="Gautami" w:eastAsia="Gautami" w:hAnsi="Gautami" w:cs="Gautami"/>
          <w:lang w:val="te-IN" w:bidi="te-IN"/>
        </w:rPr>
        <w:t>మరియు</w:t>
      </w:r>
      <w:r w:rsidR="00B62CC2">
        <w:rPr>
          <w:rFonts w:ascii="Gautami" w:eastAsia="Gautami" w:hAnsi="Gautami" w:cs="Gautami" w:hint="cs"/>
          <w:cs/>
          <w:lang w:val="te-IN" w:bidi="te-IN"/>
        </w:rPr>
        <w:t xml:space="preserve"> </w:t>
      </w:r>
      <w:r w:rsidRPr="00E13C4C">
        <w:rPr>
          <w:rFonts w:ascii="Gautami" w:eastAsia="Gautami" w:hAnsi="Gautami" w:cs="Gautami"/>
          <w:b/>
          <w:lang w:val="te-IN" w:bidi="te-IN"/>
        </w:rPr>
        <w:t>సమీక్ష ప్రశ్నలు.</w:t>
      </w:r>
      <w:r w:rsidRPr="00E13C4C">
        <w:rPr>
          <w:rFonts w:ascii="Gautami" w:eastAsia="Gautami" w:hAnsi="Gautami" w:cs="Gautami"/>
          <w:lang w:val="te-IN" w:bidi="te-IN"/>
        </w:rPr>
        <w:t xml:space="preserve"> వీడియో పాఠములను చూస్తూ మీరు </w:t>
      </w:r>
      <w:r w:rsidRPr="00E13C4C">
        <w:rPr>
          <w:rFonts w:ascii="Gautami" w:eastAsia="Gautami" w:hAnsi="Gautami" w:cs="Gautami"/>
          <w:b/>
          <w:lang w:val="te-IN" w:bidi="te-IN"/>
        </w:rPr>
        <w:t>నోట్స్ తీసుకొనుటకు ఆకారమును</w:t>
      </w:r>
      <w:r w:rsidRPr="00E13C4C">
        <w:rPr>
          <w:rFonts w:ascii="Gautami" w:eastAsia="Gautami" w:hAnsi="Gautami" w:cs="Gautami"/>
          <w:lang w:val="te-IN" w:bidi="te-IN"/>
        </w:rPr>
        <w:t xml:space="preserve"> ఉపయోగించి, మాడ్యుల్ క్విజ్ కొరకు సిద్ధపడుటకు </w:t>
      </w:r>
      <w:r w:rsidRPr="00E13C4C">
        <w:rPr>
          <w:rFonts w:ascii="Gautami" w:eastAsia="Gautami" w:hAnsi="Gautami" w:cs="Gautami"/>
          <w:b/>
          <w:lang w:val="te-IN" w:bidi="te-IN"/>
        </w:rPr>
        <w:t>సమీక్ష ప్రశ్నలకు</w:t>
      </w:r>
      <w:r w:rsidRPr="00E13C4C">
        <w:rPr>
          <w:rFonts w:ascii="Gautami" w:eastAsia="Gautami" w:hAnsi="Gautami" w:cs="Gautami"/>
          <w:lang w:val="te-IN" w:bidi="te-IN"/>
        </w:rPr>
        <w:t xml:space="preserve"> జవాబులను ఇవ్వాలి. అధ్యయన గైడులను ఉపయోగించుటకు ఉత్తమమైన మార్గముల కొరకు, విద్యార్థుల ఉపదేశ మార్గదర్శిని చూడండి. అలాగే, అధ్యయన గైడులు ఈ కోర్సు యొక్క చివరి పరీక్ష కొరకు సిద్ధపడుటకు అద్భుతమైన వనరులు అయ్యున్నవి కాబట్టి వీటిని జాగ్రత్తగా భద్రపరచండి.</w:t>
      </w:r>
    </w:p>
    <w:p w14:paraId="212D6732" w14:textId="77777777" w:rsidR="00506864" w:rsidRPr="00E13C4C" w:rsidRDefault="0066264C" w:rsidP="00506864">
      <w:pPr>
        <w:pStyle w:val="BodyTextUnindented"/>
        <w:rPr>
          <w:rFonts w:ascii="Gautami" w:hAnsi="Gautami" w:cs="Gautami"/>
        </w:rPr>
      </w:pPr>
      <w:r w:rsidRPr="00E13C4C">
        <w:rPr>
          <w:rFonts w:ascii="Gautami" w:eastAsia="Gautami" w:hAnsi="Gautami" w:cs="Gautami"/>
          <w:b/>
          <w:lang w:val="te-IN" w:bidi="te-IN"/>
        </w:rPr>
        <w:t>దయచేసి గమనించండి:</w:t>
      </w:r>
      <w:r w:rsidRPr="00E13C4C">
        <w:rPr>
          <w:rFonts w:ascii="Gautami" w:eastAsia="Gautami" w:hAnsi="Gautami" w:cs="Gautami"/>
          <w:lang w:val="te-IN" w:bidi="te-IN"/>
        </w:rPr>
        <w:t xml:space="preserve"> ఈ మాడ్యుల్ లో "జ్ఞానుల కొరకు ప్రత్యక్షత" అను వీడియో పాఠము యొక్క రెండవ భాగము ఇవ్వబడినది.</w:t>
      </w:r>
    </w:p>
    <w:p w14:paraId="5FE17E2A" w14:textId="77777777" w:rsidR="00506864" w:rsidRPr="00E13C4C" w:rsidRDefault="0066264C" w:rsidP="00506864">
      <w:pPr>
        <w:pStyle w:val="Divider"/>
        <w:rPr>
          <w:rFonts w:ascii="Gautami" w:hAnsi="Gautami" w:cs="Gautami"/>
        </w:rPr>
      </w:pPr>
      <w:r w:rsidRPr="00E13C4C">
        <w:rPr>
          <w:rFonts w:ascii="Gautami" w:eastAsia="Gautami" w:hAnsi="Gautami" w:cs="Gautami"/>
          <w:lang w:val="te-IN" w:bidi="te-IN"/>
        </w:rPr>
        <w:t>**********************************</w:t>
      </w:r>
    </w:p>
    <w:p w14:paraId="5D61DAA7" w14:textId="77777777" w:rsidR="00506864" w:rsidRPr="00E13C4C" w:rsidRDefault="0066264C" w:rsidP="00506864">
      <w:pPr>
        <w:pStyle w:val="SubTitleL1"/>
        <w:rPr>
          <w:rFonts w:ascii="Gautami" w:hAnsi="Gautami" w:cs="Gautami"/>
        </w:rPr>
      </w:pPr>
      <w:r w:rsidRPr="00E13C4C">
        <w:rPr>
          <w:rFonts w:ascii="Gautami" w:eastAsia="Gautami" w:hAnsi="Gautami" w:cs="Gautami"/>
          <w:lang w:val="te-IN" w:bidi="te-IN"/>
        </w:rPr>
        <w:t>నోట్స్ తీసుకొనుటకు ఆకారము</w:t>
      </w:r>
    </w:p>
    <w:p w14:paraId="0FC82AE6" w14:textId="42C6BD88" w:rsidR="00506864" w:rsidRPr="00E13C4C" w:rsidRDefault="003D4042" w:rsidP="00506864">
      <w:pPr>
        <w:pStyle w:val="SubTitleL2"/>
        <w:rPr>
          <w:rFonts w:ascii="Gautami" w:hAnsi="Gautami" w:cs="Gautami"/>
        </w:rPr>
      </w:pPr>
      <w:r w:rsidRPr="00E13C4C">
        <w:rPr>
          <w:rFonts w:ascii="Gautami" w:eastAsia="Gautami" w:hAnsi="Gautami" w:cs="Gautami"/>
          <w:lang w:val="te-IN" w:bidi="te-IN"/>
        </w:rPr>
        <w:t>నిమిషం 1:23:05 – 2:06:33</w:t>
      </w:r>
    </w:p>
    <w:p w14:paraId="471A21C7" w14:textId="2E5DD1DB" w:rsidR="00506864" w:rsidRPr="00E13C4C" w:rsidRDefault="00B745E0" w:rsidP="00506864">
      <w:pPr>
        <w:pStyle w:val="OutlineL1"/>
        <w:rPr>
          <w:rFonts w:ascii="Gautami" w:hAnsi="Gautami" w:cs="Gautami"/>
        </w:rPr>
      </w:pPr>
      <w:r w:rsidRPr="00E13C4C">
        <w:rPr>
          <w:rFonts w:ascii="Gautami" w:eastAsia="Gautami" w:hAnsi="Gautami" w:cs="Gautami"/>
          <w:lang w:val="te-IN" w:bidi="te-IN"/>
        </w:rPr>
        <w:t>వివృతమగుతున్న నిరీక్షణ</w:t>
      </w:r>
    </w:p>
    <w:p w14:paraId="09F8C62D" w14:textId="60487A33" w:rsidR="00506864" w:rsidRPr="00E13C4C" w:rsidRDefault="00B745E0" w:rsidP="00506864">
      <w:pPr>
        <w:pStyle w:val="OutlineL2"/>
        <w:rPr>
          <w:rFonts w:ascii="Gautami" w:hAnsi="Gautami" w:cs="Gautami"/>
        </w:rPr>
      </w:pPr>
      <w:r w:rsidRPr="00E13C4C">
        <w:rPr>
          <w:rFonts w:ascii="Gautami" w:eastAsia="Gautami" w:hAnsi="Gautami" w:cs="Gautami"/>
          <w:lang w:val="te-IN" w:bidi="te-IN"/>
        </w:rPr>
        <w:t>వాస్తవిక అర్థము</w:t>
      </w:r>
    </w:p>
    <w:p w14:paraId="0DC304F9" w14:textId="5395B011" w:rsidR="00506864" w:rsidRPr="00E13C4C" w:rsidRDefault="00B745E0" w:rsidP="00506864">
      <w:pPr>
        <w:pStyle w:val="OutlineL3"/>
        <w:rPr>
          <w:rFonts w:ascii="Gautami" w:hAnsi="Gautami" w:cs="Gautami"/>
        </w:rPr>
      </w:pPr>
      <w:r w:rsidRPr="00E13C4C">
        <w:rPr>
          <w:rFonts w:ascii="Gautami" w:eastAsia="Gautami" w:hAnsi="Gautami" w:cs="Gautami"/>
          <w:lang w:val="te-IN" w:bidi="te-IN"/>
        </w:rPr>
        <w:t>దేవుని ప్రతిస్పందనలు</w:t>
      </w:r>
    </w:p>
    <w:p w14:paraId="5A1A9B60" w14:textId="3090671A" w:rsidR="00506864" w:rsidRPr="00E13C4C" w:rsidRDefault="00B745E0" w:rsidP="00506864">
      <w:pPr>
        <w:pStyle w:val="OutlineL3"/>
        <w:rPr>
          <w:rFonts w:ascii="Gautami" w:hAnsi="Gautami" w:cs="Gautami"/>
        </w:rPr>
      </w:pPr>
      <w:r w:rsidRPr="00E13C4C">
        <w:rPr>
          <w:rFonts w:ascii="Gautami" w:eastAsia="Gautami" w:hAnsi="Gautami" w:cs="Gautami"/>
          <w:lang w:val="te-IN" w:bidi="te-IN"/>
        </w:rPr>
        <w:t>ప్రజల ప్రతిస్పందనలు</w:t>
      </w:r>
    </w:p>
    <w:p w14:paraId="06FFE064" w14:textId="5784E6D8" w:rsidR="00506864" w:rsidRPr="00E13C4C" w:rsidRDefault="00B745E0" w:rsidP="00506864">
      <w:pPr>
        <w:pStyle w:val="OutlineL2"/>
        <w:rPr>
          <w:rFonts w:ascii="Gautami" w:hAnsi="Gautami" w:cs="Gautami"/>
        </w:rPr>
      </w:pPr>
      <w:r w:rsidRPr="00E13C4C">
        <w:rPr>
          <w:rFonts w:ascii="Gautami" w:eastAsia="Gautami" w:hAnsi="Gautami" w:cs="Gautami"/>
          <w:lang w:val="te-IN" w:bidi="te-IN"/>
        </w:rPr>
        <w:t>ఆధునిక అనువర్తనము</w:t>
      </w:r>
    </w:p>
    <w:p w14:paraId="2D3EB93B" w14:textId="2ED00BA4" w:rsidR="00506864" w:rsidRPr="00E13C4C" w:rsidRDefault="00B745E0" w:rsidP="00506864">
      <w:pPr>
        <w:pStyle w:val="OutlineL3"/>
        <w:rPr>
          <w:rFonts w:ascii="Gautami" w:hAnsi="Gautami" w:cs="Gautami"/>
        </w:rPr>
      </w:pPr>
      <w:r w:rsidRPr="00E13C4C">
        <w:rPr>
          <w:rFonts w:ascii="Gautami" w:eastAsia="Gautami" w:hAnsi="Gautami" w:cs="Gautami"/>
          <w:lang w:val="te-IN" w:bidi="te-IN"/>
        </w:rPr>
        <w:lastRenderedPageBreak/>
        <w:t>క్రీస్తునకు వధువు</w:t>
      </w:r>
    </w:p>
    <w:p w14:paraId="111828C4" w14:textId="7E5B5915" w:rsidR="00506864" w:rsidRPr="00E13C4C" w:rsidRDefault="00B745E0" w:rsidP="00506864">
      <w:pPr>
        <w:pStyle w:val="OutlineL3"/>
        <w:rPr>
          <w:rFonts w:ascii="Gautami" w:hAnsi="Gautami" w:cs="Gautami"/>
        </w:rPr>
      </w:pPr>
      <w:r w:rsidRPr="00E13C4C">
        <w:rPr>
          <w:rFonts w:ascii="Gautami" w:eastAsia="Gautami" w:hAnsi="Gautami" w:cs="Gautami"/>
          <w:lang w:val="te-IN" w:bidi="te-IN"/>
        </w:rPr>
        <w:t>క్రీస్తులో అంత్య దినములు</w:t>
      </w:r>
    </w:p>
    <w:p w14:paraId="02DFA1F7" w14:textId="2098D106" w:rsidR="00506864" w:rsidRPr="00E13C4C" w:rsidRDefault="00B745E0" w:rsidP="00506864">
      <w:pPr>
        <w:pStyle w:val="OutlineL1"/>
        <w:rPr>
          <w:rFonts w:ascii="Gautami" w:hAnsi="Gautami" w:cs="Gautami"/>
        </w:rPr>
      </w:pPr>
      <w:r w:rsidRPr="00E13C4C">
        <w:rPr>
          <w:rFonts w:ascii="Gautami" w:eastAsia="Gautami" w:hAnsi="Gautami" w:cs="Gautami"/>
          <w:lang w:val="te-IN" w:bidi="te-IN"/>
        </w:rPr>
        <w:t>ముగింపు</w:t>
      </w:r>
    </w:p>
    <w:p w14:paraId="3B748D59" w14:textId="77777777" w:rsidR="00506864" w:rsidRPr="00E13C4C" w:rsidRDefault="00B745E0" w:rsidP="00506864">
      <w:pPr>
        <w:pStyle w:val="SubTitleL1"/>
        <w:rPr>
          <w:rFonts w:ascii="Gautami" w:hAnsi="Gautami" w:cs="Gautami"/>
        </w:rPr>
      </w:pPr>
      <w:r w:rsidRPr="00E13C4C">
        <w:rPr>
          <w:rFonts w:ascii="Gautami" w:eastAsia="Gautami" w:hAnsi="Gautami" w:cs="Gautami"/>
          <w:lang w:val="te-IN" w:bidi="te-IN"/>
        </w:rPr>
        <w:t>సమీక్ష ప్రశ్నలు</w:t>
      </w:r>
    </w:p>
    <w:p w14:paraId="5579212E" w14:textId="117577EA" w:rsidR="00506864" w:rsidRPr="00E13C4C" w:rsidRDefault="00B745E0" w:rsidP="00506864">
      <w:pPr>
        <w:pStyle w:val="BodyTextNumberedL1"/>
        <w:rPr>
          <w:rFonts w:ascii="Gautami" w:hAnsi="Gautami" w:cs="Gautami"/>
        </w:rPr>
      </w:pPr>
      <w:r w:rsidRPr="00E13C4C">
        <w:rPr>
          <w:rFonts w:ascii="Gautami" w:eastAsia="Gautami" w:hAnsi="Gautami" w:cs="Gautami"/>
          <w:lang w:val="te-IN" w:bidi="te-IN"/>
        </w:rPr>
        <w:t>దేవుడు తన ప్రజలకు ఇచ్చిన ________ ప్రతిస్పందనలలో అంత్య దినములలో కలుగు దేవుని ఆశీర్వాదములను గూర్చిన నిరీక్షణ కనబడుతుంది, కాని దేవుని ప్రజలు ఆయన ______కు ________ విధానములో స్పందిస్తేనే ఈ ఆశీర్వాదములు కలుగుతాయి</w:t>
      </w:r>
    </w:p>
    <w:p w14:paraId="0A3E87C6" w14:textId="6285F418" w:rsidR="00506864" w:rsidRPr="00E13C4C" w:rsidRDefault="00B745E0" w:rsidP="00506864">
      <w:pPr>
        <w:pStyle w:val="BodyTextNumberedL1"/>
        <w:rPr>
          <w:rFonts w:ascii="Gautami" w:hAnsi="Gautami" w:cs="Gautami"/>
        </w:rPr>
      </w:pPr>
      <w:r w:rsidRPr="00E13C4C">
        <w:rPr>
          <w:rFonts w:ascii="Gautami" w:eastAsia="Gautami" w:hAnsi="Gautami" w:cs="Gautami"/>
          <w:lang w:val="te-IN" w:bidi="te-IN"/>
        </w:rPr>
        <w:t>హోషేయ 9:10-12లో దేవుడు ఇశ్రాయేలును "పండుతో" పోల్చుట _____ దినములలో దేవుడు ఇశ్రాయేలును బట్టి ఆనందించిన విధానమును ప్రతిబింబిస్తుంది.</w:t>
      </w:r>
    </w:p>
    <w:p w14:paraId="33075650" w14:textId="7A353D89" w:rsidR="00506864" w:rsidRPr="00E13C4C" w:rsidRDefault="00B745E0" w:rsidP="00506864">
      <w:pPr>
        <w:pStyle w:val="BodyTextNumberedL1"/>
        <w:rPr>
          <w:rFonts w:ascii="Gautami" w:hAnsi="Gautami" w:cs="Gautami"/>
        </w:rPr>
      </w:pPr>
      <w:r w:rsidRPr="00E13C4C">
        <w:rPr>
          <w:rFonts w:ascii="Gautami" w:eastAsia="Gautami" w:hAnsi="Gautami" w:cs="Gautami"/>
          <w:lang w:val="te-IN" w:bidi="te-IN"/>
        </w:rPr>
        <w:t>హోషేయ 9:13-17లో దేవుడు ఇశ్రాయేలును "నాటబడిన ఖర్జూరపు చెట్టుతో" పోల్చుట _____ దినములలో దేవుడు ఇశ్రాయేలు</w:t>
      </w:r>
      <w:r w:rsidR="00546565">
        <w:rPr>
          <w:rFonts w:ascii="Gautami" w:eastAsia="Gautami" w:hAnsi="Gautami" w:cs="Gautami" w:hint="cs"/>
          <w:cs/>
          <w:lang w:val="te-IN" w:bidi="te-IN"/>
        </w:rPr>
        <w:t xml:space="preserve"> </w:t>
      </w:r>
      <w:r w:rsidRPr="00E13C4C">
        <w:rPr>
          <w:rFonts w:ascii="Gautami" w:eastAsia="Gautami" w:hAnsi="Gautami" w:cs="Gautami"/>
          <w:lang w:val="te-IN" w:bidi="te-IN"/>
        </w:rPr>
        <w:t>గోత్రములను నాటిన విధానమును ప్రతిబింబిస్తుంది.</w:t>
      </w:r>
    </w:p>
    <w:p w14:paraId="48BDEDA4" w14:textId="07DF85FE" w:rsidR="00506864" w:rsidRPr="00E13C4C" w:rsidRDefault="00B745E0" w:rsidP="00506864">
      <w:pPr>
        <w:pStyle w:val="BodyTextNumberedL1"/>
        <w:rPr>
          <w:rFonts w:ascii="Gautami" w:hAnsi="Gautami" w:cs="Gautami"/>
        </w:rPr>
      </w:pPr>
      <w:r w:rsidRPr="00E13C4C">
        <w:rPr>
          <w:rFonts w:ascii="Gautami" w:eastAsia="Gautami" w:hAnsi="Gautami" w:cs="Gautami"/>
          <w:lang w:val="te-IN" w:bidi="te-IN"/>
        </w:rPr>
        <w:t>హోషేయ 10:1-10లో దేవుడు ఇశ్రాయేలును</w:t>
      </w:r>
      <w:r w:rsidR="00D51B39">
        <w:rPr>
          <w:rFonts w:ascii="Gautami" w:eastAsia="Gautami" w:hAnsi="Gautami" w:cs="Gautami" w:hint="cs"/>
          <w:cs/>
          <w:lang w:val="te-IN" w:bidi="te-IN"/>
        </w:rPr>
        <w:t xml:space="preserve"> </w:t>
      </w:r>
      <w:r w:rsidRPr="00E13C4C">
        <w:rPr>
          <w:rFonts w:ascii="Gautami" w:eastAsia="Gautami" w:hAnsi="Gautami" w:cs="Gautami"/>
          <w:lang w:val="te-IN" w:bidi="te-IN"/>
        </w:rPr>
        <w:t>"విస్తారముగా వ్యాపించిన ద్రాక్ష"తో పోల్చుట _______ దినములను గుర్తు చేస్తుంది.</w:t>
      </w:r>
    </w:p>
    <w:p w14:paraId="44EA200F" w14:textId="7646948B" w:rsidR="00506864" w:rsidRPr="00E13C4C" w:rsidRDefault="00B745E0" w:rsidP="00506864">
      <w:pPr>
        <w:pStyle w:val="BodyTextNumberedL1"/>
        <w:rPr>
          <w:rFonts w:ascii="Gautami" w:hAnsi="Gautami" w:cs="Gautami"/>
        </w:rPr>
      </w:pPr>
      <w:r w:rsidRPr="00E13C4C">
        <w:rPr>
          <w:rFonts w:ascii="Gautami" w:eastAsia="Gautami" w:hAnsi="Gautami" w:cs="Gautami"/>
          <w:lang w:val="te-IN" w:bidi="te-IN"/>
        </w:rPr>
        <w:t>హోషేయ 9-14లో ఉన్న ఐదు రూపకములలో సామాన్యముగా కనిపించు విషయం ఏమిటి?</w:t>
      </w:r>
    </w:p>
    <w:p w14:paraId="2E408571" w14:textId="0CBD8DFD" w:rsidR="00506864" w:rsidRPr="00E13C4C" w:rsidRDefault="00B745E0" w:rsidP="00506864">
      <w:pPr>
        <w:pStyle w:val="BodyTextNumberedL1"/>
        <w:rPr>
          <w:rFonts w:ascii="Gautami" w:hAnsi="Gautami" w:cs="Gautami"/>
        </w:rPr>
      </w:pPr>
      <w:r w:rsidRPr="00E13C4C">
        <w:rPr>
          <w:rFonts w:ascii="Gautami" w:eastAsia="Gautami" w:hAnsi="Gautami" w:cs="Gautami"/>
          <w:lang w:val="te-IN" w:bidi="te-IN"/>
        </w:rPr>
        <w:t>దేవుడు ఇశ్రాయేలు మీద తన శాపములను విరమించుకొని, అంత్య దినముల ఆశీర్వాదముల వైపుకు తన ప్రజలను నడిపించాలని యుదా నాయకులు కోరితే, ఇశ్రాయేలు మరియు యూదా ప్రజలు ఏ రెండు విషయములను చేయవలసియున్నది?</w:t>
      </w:r>
    </w:p>
    <w:p w14:paraId="1EA97CB4" w14:textId="5EFCCF31" w:rsidR="00506864" w:rsidRPr="00E13C4C" w:rsidRDefault="00B745E0" w:rsidP="00506864">
      <w:pPr>
        <w:pStyle w:val="BodyTextNumberedL1"/>
        <w:rPr>
          <w:rFonts w:ascii="Gautami" w:hAnsi="Gautami" w:cs="Gautami"/>
        </w:rPr>
      </w:pPr>
      <w:r w:rsidRPr="00E13C4C">
        <w:rPr>
          <w:rFonts w:ascii="Gautami" w:eastAsia="Gautami" w:hAnsi="Gautami" w:cs="Gautami"/>
          <w:lang w:val="te-IN" w:bidi="te-IN"/>
        </w:rPr>
        <w:t>యూదాకు గతంలో తిరుగుబాటు చేసిన చరిత్ర లేదు కాబట్టి, వారి వర్తమాన పరిస్థితులలో యూదా ప్రతిస్పందన మీద హోషేయ దృష్టిపెట్టడు అను మాట నిజమేనా?</w:t>
      </w:r>
    </w:p>
    <w:p w14:paraId="14D1E1E8" w14:textId="23A5720E" w:rsidR="00506864" w:rsidRPr="00E13C4C" w:rsidRDefault="00B745E0" w:rsidP="00506864">
      <w:pPr>
        <w:pStyle w:val="BodyTextNumberedL1"/>
        <w:rPr>
          <w:rFonts w:ascii="Gautami" w:hAnsi="Gautami" w:cs="Gautami"/>
        </w:rPr>
      </w:pPr>
      <w:r w:rsidRPr="00E13C4C">
        <w:rPr>
          <w:rFonts w:ascii="Gautami" w:eastAsia="Gautami" w:hAnsi="Gautami" w:cs="Gautami"/>
          <w:lang w:val="te-IN" w:bidi="te-IN"/>
        </w:rPr>
        <w:t>"వారు వణకుచు పక్షులు ఎగురునట్లుగా _________లోనుండి వత్తురు; గువ్వలు ఎగురునట్లుగా _______లోనుండి ఎగిరి వత్తురు; నేను వారిని తమ నివాసములలో కాపురముంతును; ఇదే యెహోవా వాక్కు" (హోషేయ 11:11).</w:t>
      </w:r>
    </w:p>
    <w:p w14:paraId="0B25F88F" w14:textId="1D15421A" w:rsidR="00506864" w:rsidRPr="00E13C4C" w:rsidRDefault="00B745E0" w:rsidP="00506864">
      <w:pPr>
        <w:pStyle w:val="BodyTextNumberedL1"/>
        <w:rPr>
          <w:rFonts w:ascii="Gautami" w:hAnsi="Gautami" w:cs="Gautami"/>
        </w:rPr>
      </w:pPr>
      <w:r w:rsidRPr="00E13C4C">
        <w:rPr>
          <w:rFonts w:ascii="Gautami" w:eastAsia="Gautami" w:hAnsi="Gautami" w:cs="Gautami"/>
          <w:lang w:val="te-IN" w:bidi="te-IN"/>
        </w:rPr>
        <w:t>హోషేయ 12:5లో ఉపయోగించబడిన, "సైన్యములకధిపతియగు యెహోవా" ఆ మాటకు అర్థం ఏమిటి?</w:t>
      </w:r>
    </w:p>
    <w:p w14:paraId="5AC93FD1" w14:textId="0961A247" w:rsidR="00506864" w:rsidRPr="00E13C4C" w:rsidRDefault="00B745E0" w:rsidP="00506864">
      <w:pPr>
        <w:pStyle w:val="BodyTextNumberedL1"/>
        <w:rPr>
          <w:rFonts w:ascii="Gautami" w:hAnsi="Gautami" w:cs="Gautami"/>
        </w:rPr>
      </w:pPr>
      <w:r w:rsidRPr="00E13C4C">
        <w:rPr>
          <w:rFonts w:ascii="Gautami" w:eastAsia="Gautami" w:hAnsi="Gautami" w:cs="Gautami"/>
          <w:lang w:val="te-IN" w:bidi="te-IN"/>
        </w:rPr>
        <w:lastRenderedPageBreak/>
        <w:t>"రక్షణ కొరకు దేవుని తట్టు తిరిగి ఆయన ఇచ్చు నిత్య ఆశీర్వాదములను అనుభవించు నమ్మకమైన ప్రజలు" ఎవరు?</w:t>
      </w:r>
    </w:p>
    <w:p w14:paraId="5AA1B23C" w14:textId="635BB706" w:rsidR="00506864" w:rsidRPr="00E13C4C" w:rsidRDefault="00B745E0" w:rsidP="00506864">
      <w:pPr>
        <w:pStyle w:val="BodyTextNumberedL1"/>
        <w:rPr>
          <w:rFonts w:ascii="Gautami" w:hAnsi="Gautami" w:cs="Gautami"/>
        </w:rPr>
      </w:pPr>
      <w:r w:rsidRPr="00E13C4C">
        <w:rPr>
          <w:rFonts w:ascii="Gautami" w:eastAsia="Gautami" w:hAnsi="Gautami" w:cs="Gautami"/>
          <w:lang w:val="te-IN" w:bidi="te-IN"/>
        </w:rPr>
        <w:t>ఈ పాఠం ప్రకారం, హోషేయ 11:1లో హోషేయ సూటిగా యేసును సంబోధించాడు అని మత్తయికి తెలుసా?</w:t>
      </w:r>
    </w:p>
    <w:p w14:paraId="13364096" w14:textId="019B462E" w:rsidR="00B745E0" w:rsidRPr="00E13C4C" w:rsidRDefault="00B745E0" w:rsidP="00506864">
      <w:pPr>
        <w:pStyle w:val="BodyTextNumberedL1"/>
        <w:rPr>
          <w:rFonts w:ascii="Gautami" w:hAnsi="Gautami" w:cs="Gautami"/>
        </w:rPr>
      </w:pPr>
      <w:r w:rsidRPr="00E13C4C">
        <w:rPr>
          <w:rFonts w:ascii="Gautami" w:eastAsia="Gautami" w:hAnsi="Gautami" w:cs="Gautami"/>
          <w:lang w:val="te-IN" w:bidi="te-IN"/>
        </w:rPr>
        <w:t>1 కొరింథీ. 15:54లో ఏ హోషేయ గ్రంథ వాక్యభాగమును ఉల్లేఖిస్తూ, అంత్య దినముల యొక్క నెరవేర్పును గూర్చి అపొస్తలుడైన పౌలు ఈ విధంగా మాట్లాడాడు:</w:t>
      </w:r>
      <w:bookmarkEnd w:id="0"/>
      <w:bookmarkEnd w:id="1"/>
    </w:p>
    <w:sectPr w:rsidR="00B745E0" w:rsidRPr="00E13C4C" w:rsidSect="00370F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502" w:bottom="1440" w:left="15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44750" w14:textId="77777777" w:rsidR="00E967D2" w:rsidRDefault="00E967D2" w:rsidP="006E2FC3">
      <w:r>
        <w:separator/>
      </w:r>
    </w:p>
  </w:endnote>
  <w:endnote w:type="continuationSeparator" w:id="0">
    <w:p w14:paraId="5F3DEA85" w14:textId="77777777" w:rsidR="00E967D2" w:rsidRDefault="00E967D2" w:rsidP="006E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nnapurna SIL">
    <w:panose1 w:val="01000000000000000000"/>
    <w:charset w:val="00"/>
    <w:family w:val="auto"/>
    <w:pitch w:val="variable"/>
    <w:sig w:usb0="A000807F" w:usb1="0000204B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73030088"/>
      <w:docPartObj>
        <w:docPartGallery w:val="Page Numbers (Bottom of Page)"/>
        <w:docPartUnique/>
      </w:docPartObj>
    </w:sdtPr>
    <w:sdtContent>
      <w:p w14:paraId="1DF7A3E6" w14:textId="77777777" w:rsidR="00506864" w:rsidRDefault="006E2FC3" w:rsidP="00A362C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lang w:bidi="te-IN"/>
          </w:rPr>
          <w:fldChar w:fldCharType="begin"/>
        </w:r>
        <w:r>
          <w:rPr>
            <w:rStyle w:val="PageNumber"/>
            <w:lang w:val="te-IN" w:bidi="te-IN"/>
          </w:rPr>
          <w:instrText xml:space="preserve"> PAGE </w:instrText>
        </w:r>
        <w:r>
          <w:rPr>
            <w:rStyle w:val="PageNumber"/>
            <w:lang w:bidi="te-IN"/>
          </w:rPr>
          <w:fldChar w:fldCharType="separate"/>
        </w:r>
        <w:r>
          <w:rPr>
            <w:rStyle w:val="PageNumber"/>
            <w:noProof/>
            <w:lang w:val="te-IN" w:bidi="te-IN"/>
          </w:rPr>
          <w:t>2</w:t>
        </w:r>
        <w:r>
          <w:rPr>
            <w:rStyle w:val="PageNumber"/>
            <w:lang w:bidi="te-IN"/>
          </w:rPr>
          <w:fldChar w:fldCharType="end"/>
        </w:r>
      </w:p>
    </w:sdtContent>
  </w:sdt>
  <w:p w14:paraId="3D50994C" w14:textId="5504387B" w:rsidR="006E2FC3" w:rsidRDefault="006E2F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20"/>
        <w:szCs w:val="20"/>
      </w:rPr>
      <w:id w:val="-841240696"/>
      <w:docPartObj>
        <w:docPartGallery w:val="Page Numbers (Bottom of Page)"/>
        <w:docPartUnique/>
      </w:docPartObj>
    </w:sdtPr>
    <w:sdtContent>
      <w:p w14:paraId="198FB000" w14:textId="77777777" w:rsidR="00536173" w:rsidRDefault="00536173" w:rsidP="00536173">
        <w:pPr>
          <w:pStyle w:val="Footer"/>
          <w:spacing w:before="240" w:after="0"/>
          <w:jc w:val="center"/>
          <w:rPr>
            <w:rStyle w:val="PageNumber"/>
            <w:sz w:val="20"/>
            <w:szCs w:val="20"/>
          </w:rPr>
        </w:pPr>
        <w:r w:rsidRPr="006E2FC3">
          <w:rPr>
            <w:rStyle w:val="PageNumber"/>
            <w:sz w:val="20"/>
            <w:szCs w:val="20"/>
            <w:lang w:bidi="te-IN"/>
          </w:rPr>
          <w:fldChar w:fldCharType="begin"/>
        </w:r>
        <w:r w:rsidRPr="006E2FC3">
          <w:rPr>
            <w:rStyle w:val="PageNumber"/>
            <w:sz w:val="20"/>
            <w:szCs w:val="20"/>
            <w:lang w:val="te-IN" w:bidi="te-IN"/>
          </w:rPr>
          <w:instrText xml:space="preserve"> PAGE </w:instrText>
        </w:r>
        <w:r w:rsidRPr="006E2FC3">
          <w:rPr>
            <w:rStyle w:val="PageNumber"/>
            <w:sz w:val="20"/>
            <w:szCs w:val="20"/>
            <w:lang w:bidi="te-IN"/>
          </w:rPr>
          <w:fldChar w:fldCharType="separate"/>
        </w:r>
        <w:r>
          <w:rPr>
            <w:rStyle w:val="PageNumber"/>
            <w:sz w:val="20"/>
            <w:szCs w:val="20"/>
            <w:lang w:bidi="te-IN"/>
          </w:rPr>
          <w:t>2</w:t>
        </w:r>
        <w:r w:rsidRPr="006E2FC3">
          <w:rPr>
            <w:rStyle w:val="PageNumber"/>
            <w:sz w:val="20"/>
            <w:szCs w:val="20"/>
            <w:lang w:bidi="te-IN"/>
          </w:rPr>
          <w:fldChar w:fldCharType="end"/>
        </w:r>
      </w:p>
    </w:sdtContent>
  </w:sdt>
  <w:p w14:paraId="59DDE470" w14:textId="75886E8D" w:rsidR="006E2FC3" w:rsidRPr="00536173" w:rsidRDefault="006E2FC3" w:rsidP="006E2FC3">
    <w:pPr>
      <w:pStyle w:val="Footer"/>
      <w:jc w:val="center"/>
      <w:rPr>
        <w:sz w:val="16"/>
        <w:szCs w:val="16"/>
      </w:rPr>
    </w:pPr>
    <w:r w:rsidRPr="00536173">
      <w:rPr>
        <w:rFonts w:cs="Arial"/>
        <w:i/>
        <w:sz w:val="16"/>
        <w:szCs w:val="16"/>
        <w:lang w:val="te-IN" w:bidi="te-IN"/>
      </w:rPr>
      <w:t>ఇతర వనరుల కొరకు థర్డ్ మిలీనియం మినిస్ట్రీస్ ను ఈ క్రింది వెబ్సైటు ద్వారా దర్శించండి thirdmill.org.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B47B9" w14:textId="77777777" w:rsidR="00536173" w:rsidRDefault="005361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CF22F" w14:textId="77777777" w:rsidR="00E967D2" w:rsidRDefault="00E967D2" w:rsidP="006E2FC3">
      <w:r>
        <w:separator/>
      </w:r>
    </w:p>
  </w:footnote>
  <w:footnote w:type="continuationSeparator" w:id="0">
    <w:p w14:paraId="4FD6C1FE" w14:textId="77777777" w:rsidR="00E967D2" w:rsidRDefault="00E967D2" w:rsidP="006E2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FAB9A" w14:textId="77777777" w:rsidR="00536173" w:rsidRDefault="005361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D753C" w14:textId="77777777" w:rsidR="00536173" w:rsidRDefault="005361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FF253" w14:textId="77777777" w:rsidR="00536173" w:rsidRDefault="005361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D775C"/>
    <w:multiLevelType w:val="multilevel"/>
    <w:tmpl w:val="DACC6656"/>
    <w:lvl w:ilvl="0">
      <w:start w:val="1"/>
      <w:numFmt w:val="upperRoman"/>
      <w:pStyle w:val="OutlineL1"/>
      <w:lvlText w:val="%1."/>
      <w:lvlJc w:val="left"/>
      <w:pPr>
        <w:tabs>
          <w:tab w:val="num" w:pos="1296"/>
        </w:tabs>
        <w:ind w:left="720" w:firstLine="0"/>
      </w:pPr>
      <w:rPr>
        <w:rFonts w:hint="default"/>
      </w:rPr>
    </w:lvl>
    <w:lvl w:ilvl="1">
      <w:start w:val="1"/>
      <w:numFmt w:val="upperLetter"/>
      <w:pStyle w:val="OutlineL2"/>
      <w:lvlText w:val="%2."/>
      <w:lvlJc w:val="left"/>
      <w:pPr>
        <w:tabs>
          <w:tab w:val="num" w:pos="1728"/>
        </w:tabs>
        <w:ind w:left="1296" w:firstLine="0"/>
      </w:pPr>
      <w:rPr>
        <w:rFonts w:hint="default"/>
      </w:rPr>
    </w:lvl>
    <w:lvl w:ilvl="2">
      <w:start w:val="1"/>
      <w:numFmt w:val="decimal"/>
      <w:pStyle w:val="OutlineL3"/>
      <w:lvlText w:val="%3."/>
      <w:lvlJc w:val="left"/>
      <w:pPr>
        <w:tabs>
          <w:tab w:val="num" w:pos="2160"/>
        </w:tabs>
        <w:ind w:left="1728" w:firstLine="0"/>
      </w:pPr>
      <w:rPr>
        <w:rFonts w:hint="default"/>
      </w:rPr>
    </w:lvl>
    <w:lvl w:ilvl="3">
      <w:start w:val="1"/>
      <w:numFmt w:val="lowerLetter"/>
      <w:pStyle w:val="OutlineL4"/>
      <w:lvlText w:val="%4."/>
      <w:lvlJc w:val="left"/>
      <w:pPr>
        <w:tabs>
          <w:tab w:val="num" w:pos="2592"/>
        </w:tabs>
        <w:ind w:left="216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30654A9"/>
    <w:multiLevelType w:val="multilevel"/>
    <w:tmpl w:val="1902A6A8"/>
    <w:lvl w:ilvl="0">
      <w:start w:val="1"/>
      <w:numFmt w:val="decimal"/>
      <w:pStyle w:val="BodyTextNumberedL1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bullet"/>
      <w:pStyle w:val="BodyTextNumberedL2"/>
      <w:lvlText w:val="o"/>
      <w:lvlJc w:val="left"/>
      <w:pPr>
        <w:tabs>
          <w:tab w:val="num" w:pos="1584"/>
        </w:tabs>
        <w:ind w:left="1584" w:hanging="432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6ED68AE"/>
    <w:multiLevelType w:val="hybridMultilevel"/>
    <w:tmpl w:val="8BA243A8"/>
    <w:lvl w:ilvl="0" w:tplc="1918FA30">
      <w:start w:val="1"/>
      <w:numFmt w:val="bullet"/>
      <w:pStyle w:val="BodyTextBulleted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num w:numId="1" w16cid:durableId="736826277">
    <w:abstractNumId w:val="1"/>
  </w:num>
  <w:num w:numId="2" w16cid:durableId="322397956">
    <w:abstractNumId w:val="1"/>
  </w:num>
  <w:num w:numId="3" w16cid:durableId="702563101">
    <w:abstractNumId w:val="0"/>
  </w:num>
  <w:num w:numId="4" w16cid:durableId="908734277">
    <w:abstractNumId w:val="0"/>
  </w:num>
  <w:num w:numId="5" w16cid:durableId="1781954825">
    <w:abstractNumId w:val="0"/>
  </w:num>
  <w:num w:numId="6" w16cid:durableId="1509518147">
    <w:abstractNumId w:val="0"/>
  </w:num>
  <w:num w:numId="7" w16cid:durableId="536698531">
    <w:abstractNumId w:val="2"/>
  </w:num>
  <w:num w:numId="8" w16cid:durableId="1034770964">
    <w:abstractNumId w:val="1"/>
  </w:num>
  <w:num w:numId="9" w16cid:durableId="1425498151">
    <w:abstractNumId w:val="1"/>
  </w:num>
  <w:num w:numId="10" w16cid:durableId="35276998">
    <w:abstractNumId w:val="0"/>
  </w:num>
  <w:num w:numId="11" w16cid:durableId="288753809">
    <w:abstractNumId w:val="0"/>
  </w:num>
  <w:num w:numId="12" w16cid:durableId="1748915708">
    <w:abstractNumId w:val="0"/>
  </w:num>
  <w:num w:numId="13" w16cid:durableId="2095055093">
    <w:abstractNumId w:val="0"/>
  </w:num>
  <w:num w:numId="14" w16cid:durableId="1824083490">
    <w:abstractNumId w:val="0"/>
  </w:num>
  <w:num w:numId="15" w16cid:durableId="151534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0F"/>
    <w:rsid w:val="0002035B"/>
    <w:rsid w:val="00056BDA"/>
    <w:rsid w:val="000B60D9"/>
    <w:rsid w:val="000E2066"/>
    <w:rsid w:val="00285A44"/>
    <w:rsid w:val="002F600A"/>
    <w:rsid w:val="00370FAD"/>
    <w:rsid w:val="0039267F"/>
    <w:rsid w:val="00394CD2"/>
    <w:rsid w:val="003D1DA5"/>
    <w:rsid w:val="003D4042"/>
    <w:rsid w:val="003D6404"/>
    <w:rsid w:val="003F03FA"/>
    <w:rsid w:val="003F3971"/>
    <w:rsid w:val="00401F5F"/>
    <w:rsid w:val="00443773"/>
    <w:rsid w:val="004900A7"/>
    <w:rsid w:val="00506864"/>
    <w:rsid w:val="00536173"/>
    <w:rsid w:val="00546565"/>
    <w:rsid w:val="00581288"/>
    <w:rsid w:val="00586650"/>
    <w:rsid w:val="0066264C"/>
    <w:rsid w:val="006E2FC3"/>
    <w:rsid w:val="00763FB5"/>
    <w:rsid w:val="00827521"/>
    <w:rsid w:val="008442C9"/>
    <w:rsid w:val="008F0073"/>
    <w:rsid w:val="008F3D12"/>
    <w:rsid w:val="009A38C2"/>
    <w:rsid w:val="009C4274"/>
    <w:rsid w:val="00A12235"/>
    <w:rsid w:val="00B62CC2"/>
    <w:rsid w:val="00B66810"/>
    <w:rsid w:val="00B745E0"/>
    <w:rsid w:val="00C4326C"/>
    <w:rsid w:val="00CB77AB"/>
    <w:rsid w:val="00D51B39"/>
    <w:rsid w:val="00D77E09"/>
    <w:rsid w:val="00E13C4C"/>
    <w:rsid w:val="00E346BB"/>
    <w:rsid w:val="00E52520"/>
    <w:rsid w:val="00E6482F"/>
    <w:rsid w:val="00E8680F"/>
    <w:rsid w:val="00E967D2"/>
    <w:rsid w:val="00EF2C68"/>
    <w:rsid w:val="00F84E9C"/>
    <w:rsid w:val="00F9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7F977"/>
  <w15:chartTrackingRefBased/>
  <w15:docId w15:val="{9D0DAF7F-5DEC-1D4F-8B49-D16172D6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e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67F"/>
    <w:pPr>
      <w:spacing w:after="160" w:line="259" w:lineRule="auto"/>
    </w:pPr>
    <w:rPr>
      <w:kern w:val="2"/>
      <w:sz w:val="22"/>
      <w:szCs w:val="28"/>
      <w:lang w:val="en-IN" w:bidi="th-T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  <w:rsid w:val="0039267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9267F"/>
  </w:style>
  <w:style w:type="paragraph" w:styleId="PlainText">
    <w:name w:val="Plain Text"/>
    <w:basedOn w:val="Normal"/>
    <w:link w:val="PlainTextChar"/>
    <w:uiPriority w:val="99"/>
    <w:unhideWhenUsed/>
    <w:rsid w:val="00A1223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12235"/>
    <w:rPr>
      <w:rFonts w:ascii="Consolas" w:eastAsiaTheme="minorEastAsia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122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235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A12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12235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A12235"/>
  </w:style>
  <w:style w:type="paragraph" w:customStyle="1" w:styleId="BodyTextNumberedL1">
    <w:name w:val="BodyText Numbered L1"/>
    <w:basedOn w:val="BodyText"/>
    <w:qFormat/>
    <w:rsid w:val="00A12235"/>
    <w:pPr>
      <w:numPr>
        <w:numId w:val="9"/>
      </w:numPr>
      <w:spacing w:before="240" w:after="240" w:afterAutospacing="0"/>
    </w:pPr>
  </w:style>
  <w:style w:type="paragraph" w:customStyle="1" w:styleId="BodyTextNumberedL2">
    <w:name w:val="BodyText Numbered L2"/>
    <w:basedOn w:val="BodyTextNumberedL1"/>
    <w:qFormat/>
    <w:rsid w:val="00A12235"/>
    <w:pPr>
      <w:numPr>
        <w:ilvl w:val="1"/>
      </w:numPr>
    </w:pPr>
  </w:style>
  <w:style w:type="paragraph" w:customStyle="1" w:styleId="OutlineL1">
    <w:name w:val="Outline L1"/>
    <w:basedOn w:val="ListParagraph"/>
    <w:qFormat/>
    <w:rsid w:val="00C4326C"/>
    <w:pPr>
      <w:numPr>
        <w:numId w:val="15"/>
      </w:numPr>
      <w:spacing w:before="240" w:after="480"/>
      <w:contextualSpacing w:val="0"/>
    </w:pPr>
  </w:style>
  <w:style w:type="paragraph" w:styleId="ListParagraph">
    <w:name w:val="List Paragraph"/>
    <w:basedOn w:val="Normal"/>
    <w:uiPriority w:val="34"/>
    <w:qFormat/>
    <w:rsid w:val="00A12235"/>
    <w:pPr>
      <w:ind w:left="720"/>
      <w:contextualSpacing/>
    </w:pPr>
  </w:style>
  <w:style w:type="paragraph" w:customStyle="1" w:styleId="OutlineL2">
    <w:name w:val="Outline L2"/>
    <w:basedOn w:val="OutlineL1"/>
    <w:qFormat/>
    <w:rsid w:val="00A12235"/>
    <w:pPr>
      <w:numPr>
        <w:ilvl w:val="1"/>
      </w:numPr>
    </w:pPr>
  </w:style>
  <w:style w:type="paragraph" w:customStyle="1" w:styleId="OutlineL3">
    <w:name w:val="Outline L3"/>
    <w:basedOn w:val="OutlineL1"/>
    <w:qFormat/>
    <w:rsid w:val="00A12235"/>
    <w:pPr>
      <w:numPr>
        <w:ilvl w:val="2"/>
      </w:numPr>
    </w:pPr>
  </w:style>
  <w:style w:type="paragraph" w:customStyle="1" w:styleId="OutlineL4">
    <w:name w:val="Outline L4"/>
    <w:basedOn w:val="OutlineL1"/>
    <w:qFormat/>
    <w:rsid w:val="00A12235"/>
    <w:pPr>
      <w:numPr>
        <w:ilvl w:val="3"/>
      </w:numPr>
    </w:pPr>
    <w:rPr>
      <w:rFonts w:ascii="Calibri" w:hAnsi="Calibri" w:cs="Calibri"/>
    </w:rPr>
  </w:style>
  <w:style w:type="paragraph" w:customStyle="1" w:styleId="BodyText">
    <w:name w:val="BodyText"/>
    <w:basedOn w:val="Normal"/>
    <w:link w:val="BodyTextChar"/>
    <w:qFormat/>
    <w:rsid w:val="00A12235"/>
    <w:pPr>
      <w:spacing w:after="100" w:afterAutospacing="1"/>
      <w:ind w:firstLine="720"/>
      <w:jc w:val="both"/>
    </w:pPr>
    <w:rPr>
      <w:rFonts w:eastAsia="Times New Roman" w:cstheme="minorHAnsi"/>
      <w:color w:val="212529"/>
    </w:rPr>
  </w:style>
  <w:style w:type="character" w:customStyle="1" w:styleId="BodyTextChar">
    <w:name w:val="BodyText Char"/>
    <w:link w:val="BodyText"/>
    <w:rsid w:val="00A12235"/>
    <w:rPr>
      <w:rFonts w:eastAsia="Times New Roman" w:cstheme="minorHAnsi"/>
      <w:color w:val="212529"/>
    </w:rPr>
  </w:style>
  <w:style w:type="paragraph" w:customStyle="1" w:styleId="BodyTextBulleted">
    <w:name w:val="BodyText Bulleted"/>
    <w:basedOn w:val="BodyText"/>
    <w:qFormat/>
    <w:rsid w:val="00A12235"/>
    <w:pPr>
      <w:numPr>
        <w:numId w:val="7"/>
      </w:numPr>
      <w:spacing w:after="60"/>
    </w:pPr>
    <w:rPr>
      <w:rFonts w:ascii="Calibri" w:eastAsia="Annapurna SIL" w:hAnsi="Calibri" w:cstheme="minorBidi"/>
      <w:noProof/>
      <w:lang w:bidi="hi-IN"/>
    </w:rPr>
  </w:style>
  <w:style w:type="paragraph" w:customStyle="1" w:styleId="BodyTextUnindented">
    <w:name w:val="BodyText Unindented"/>
    <w:basedOn w:val="BodyText"/>
    <w:qFormat/>
    <w:rsid w:val="00A12235"/>
    <w:pPr>
      <w:ind w:firstLine="0"/>
    </w:pPr>
  </w:style>
  <w:style w:type="paragraph" w:customStyle="1" w:styleId="BulletParagraph">
    <w:name w:val="Bullet Paragraph"/>
    <w:basedOn w:val="Normal"/>
    <w:qFormat/>
    <w:rsid w:val="00A12235"/>
    <w:pPr>
      <w:spacing w:after="80"/>
      <w:ind w:left="720" w:hanging="720"/>
      <w:jc w:val="both"/>
    </w:pPr>
    <w:rPr>
      <w:rFonts w:eastAsia="Times New Roman" w:cstheme="minorHAnsi"/>
      <w:bCs/>
      <w:color w:val="212529"/>
    </w:rPr>
  </w:style>
  <w:style w:type="paragraph" w:customStyle="1" w:styleId="Divider">
    <w:name w:val="Divider"/>
    <w:basedOn w:val="Normal"/>
    <w:qFormat/>
    <w:rsid w:val="00A12235"/>
    <w:pPr>
      <w:autoSpaceDE w:val="0"/>
      <w:autoSpaceDN w:val="0"/>
      <w:adjustRightInd w:val="0"/>
      <w:snapToGrid w:val="0"/>
      <w:spacing w:before="240" w:after="240"/>
    </w:pPr>
    <w:rPr>
      <w:rFonts w:ascii="Times New Roman" w:hAnsi="Times New Roman"/>
    </w:rPr>
  </w:style>
  <w:style w:type="paragraph" w:customStyle="1" w:styleId="SubTitleL1">
    <w:name w:val="Sub Title L1"/>
    <w:basedOn w:val="Normal"/>
    <w:qFormat/>
    <w:rsid w:val="00A12235"/>
    <w:pPr>
      <w:keepNext/>
      <w:spacing w:before="360"/>
    </w:pPr>
    <w:rPr>
      <w:rFonts w:eastAsia="Times New Roman" w:cstheme="minorHAnsi"/>
      <w:b/>
      <w:bCs/>
      <w:caps/>
      <w:color w:val="212529"/>
      <w:sz w:val="28"/>
    </w:rPr>
  </w:style>
  <w:style w:type="paragraph" w:customStyle="1" w:styleId="SubTitleL2">
    <w:name w:val="Sub Title L2"/>
    <w:basedOn w:val="SubTitleL1"/>
    <w:next w:val="Normal"/>
    <w:qFormat/>
    <w:rsid w:val="00A12235"/>
    <w:pPr>
      <w:spacing w:before="120" w:after="360"/>
    </w:pPr>
    <w:rPr>
      <w:sz w:val="22"/>
      <w:szCs w:val="22"/>
    </w:rPr>
  </w:style>
  <w:style w:type="paragraph" w:customStyle="1" w:styleId="SubTitleL3">
    <w:name w:val="Sub Title L3"/>
    <w:basedOn w:val="SubTitleL2"/>
    <w:qFormat/>
    <w:rsid w:val="00A12235"/>
    <w:pPr>
      <w:spacing w:before="480"/>
    </w:pPr>
    <w:rPr>
      <w:i/>
      <w:iCs/>
      <w:sz w:val="24"/>
      <w:szCs w:val="24"/>
    </w:rPr>
  </w:style>
  <w:style w:type="paragraph" w:customStyle="1" w:styleId="TitleL1">
    <w:name w:val="Title L1"/>
    <w:basedOn w:val="Normal"/>
    <w:qFormat/>
    <w:rsid w:val="00A12235"/>
    <w:pPr>
      <w:keepNext/>
      <w:shd w:val="clear" w:color="auto" w:fill="FFFFFF"/>
      <w:spacing w:after="480"/>
      <w:outlineLvl w:val="2"/>
    </w:pPr>
    <w:rPr>
      <w:rFonts w:eastAsia="Calibri" w:cstheme="minorHAnsi"/>
      <w:b/>
      <w:color w:val="2E74B5"/>
      <w:sz w:val="40"/>
      <w:szCs w:val="40"/>
    </w:rPr>
  </w:style>
  <w:style w:type="paragraph" w:customStyle="1" w:styleId="TitleL2">
    <w:name w:val="Title L2"/>
    <w:basedOn w:val="TitleL1"/>
    <w:next w:val="Normal"/>
    <w:qFormat/>
    <w:rsid w:val="00A12235"/>
    <w:pPr>
      <w:spacing w:after="0"/>
    </w:pPr>
    <w:rPr>
      <w:rFonts w:eastAsia="Times New Roman"/>
      <w:color w:val="212529"/>
      <w:sz w:val="22"/>
      <w:szCs w:val="22"/>
    </w:rPr>
  </w:style>
  <w:style w:type="paragraph" w:customStyle="1" w:styleId="OutlineL0">
    <w:name w:val="Outline L0"/>
    <w:basedOn w:val="OutlineL1"/>
    <w:qFormat/>
    <w:rsid w:val="00C4326C"/>
    <w:pPr>
      <w:numPr>
        <w:numId w:val="0"/>
      </w:numPr>
      <w:ind w:left="720"/>
    </w:pPr>
  </w:style>
  <w:style w:type="paragraph" w:styleId="Revision">
    <w:name w:val="Revision"/>
    <w:hidden/>
    <w:uiPriority w:val="99"/>
    <w:semiHidden/>
    <w:rsid w:val="0039267F"/>
    <w:rPr>
      <w:rFonts w:cs="Angsana New"/>
      <w:kern w:val="2"/>
      <w:sz w:val="22"/>
      <w:szCs w:val="28"/>
      <w:lang w:val="en-IN" w:bidi="th-TH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Cooper</dc:creator>
  <cp:keywords/>
  <dc:description/>
  <cp:lastModifiedBy>Daniel Solomon Raju Pallikonda</cp:lastModifiedBy>
  <cp:revision>20</cp:revision>
  <dcterms:created xsi:type="dcterms:W3CDTF">2021-04-14T19:36:00Z</dcterms:created>
  <dcterms:modified xsi:type="dcterms:W3CDTF">2025-02-04T16:48:00Z</dcterms:modified>
</cp:coreProperties>
</file>