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6C79" w14:textId="77777777" w:rsidR="00D8472D" w:rsidRPr="0072774A" w:rsidRDefault="00D8472D" w:rsidP="00C73C4E">
      <w:pPr>
        <w:pStyle w:val="Title"/>
        <w:rPr>
          <w:rFonts w:ascii="Arial" w:hAnsi="Arial" w:cs="Arial"/>
          <w:lang w:val="ru-RU"/>
        </w:rPr>
      </w:pPr>
      <w:r w:rsidRPr="0072774A">
        <w:rPr>
          <w:rFonts w:ascii="Arial" w:hAnsi="Arial" w:cs="Arial"/>
          <w:lang w:val="ru-RU"/>
        </w:rPr>
        <w:t>БИБЛЕЙСКАЯ ЭТИКА</w:t>
      </w:r>
      <w:r w:rsidR="00C73C4E" w:rsidRPr="0072774A">
        <w:rPr>
          <w:rFonts w:ascii="Arial" w:hAnsi="Arial" w:cs="Arial"/>
        </w:rPr>
        <w:t xml:space="preserve"> </w:t>
      </w:r>
    </w:p>
    <w:p w14:paraId="54C43994" w14:textId="36D3804C" w:rsidR="00C73C4E" w:rsidRPr="0072774A" w:rsidRDefault="00D8472D" w:rsidP="00C73C4E">
      <w:pPr>
        <w:pStyle w:val="Title"/>
        <w:rPr>
          <w:rFonts w:ascii="Arial" w:hAnsi="Arial" w:cs="Arial"/>
          <w:lang w:val="ru-RU"/>
        </w:rPr>
      </w:pPr>
      <w:r w:rsidRPr="0072774A">
        <w:rPr>
          <w:rFonts w:ascii="Arial" w:hAnsi="Arial" w:cs="Arial"/>
          <w:lang w:val="ru-RU"/>
        </w:rPr>
        <w:t>Руководство по курсу</w:t>
      </w:r>
    </w:p>
    <w:p w14:paraId="06E1D51C" w14:textId="1D561031" w:rsidR="00C73C4E" w:rsidRPr="00EE3981" w:rsidRDefault="00D8472D" w:rsidP="00C73C4E">
      <w:pPr>
        <w:rPr>
          <w:rStyle w:val="Strong"/>
          <w:rFonts w:ascii="Arial" w:hAnsi="Arial"/>
          <w:i/>
          <w:iCs/>
          <w:sz w:val="22"/>
          <w:szCs w:val="22"/>
        </w:rPr>
      </w:pPr>
      <w:r w:rsidRPr="00EE3981">
        <w:rPr>
          <w:rStyle w:val="Strong"/>
          <w:rFonts w:ascii="Arial" w:hAnsi="Arial"/>
          <w:i/>
          <w:iCs/>
          <w:sz w:val="22"/>
          <w:szCs w:val="22"/>
          <w:lang w:val="ru-RU"/>
        </w:rPr>
        <w:t>Принимать решения согласно Библии</w:t>
      </w:r>
      <w:r w:rsidR="00C73C4E" w:rsidRPr="00EE3981">
        <w:rPr>
          <w:rStyle w:val="Strong"/>
          <w:rFonts w:ascii="Arial" w:hAnsi="Arial"/>
          <w:i/>
          <w:iCs/>
          <w:sz w:val="22"/>
          <w:szCs w:val="22"/>
          <w:lang w:val="ru-RU"/>
        </w:rPr>
        <w:t xml:space="preserve"> </w:t>
      </w:r>
    </w:p>
    <w:p w14:paraId="5092699A" w14:textId="77777777" w:rsidR="00D8472D" w:rsidRPr="0072774A" w:rsidRDefault="00D8472D" w:rsidP="00D8472D">
      <w:pPr>
        <w:rPr>
          <w:rFonts w:ascii="Arial" w:hAnsi="Arial"/>
        </w:rPr>
      </w:pPr>
      <w:r w:rsidRPr="0072774A">
        <w:rPr>
          <w:rFonts w:ascii="Arial" w:hAnsi="Arial"/>
          <w:b/>
          <w:bCs/>
          <w:lang w:val="ru-RU"/>
        </w:rPr>
        <w:t>ОПИСАНИЕ</w:t>
      </w:r>
      <w:r w:rsidRPr="0072774A">
        <w:rPr>
          <w:rFonts w:ascii="Arial" w:hAnsi="Arial"/>
          <w:b/>
          <w:bCs/>
        </w:rPr>
        <w:t xml:space="preserve"> </w:t>
      </w:r>
      <w:r w:rsidRPr="0072774A">
        <w:rPr>
          <w:rFonts w:ascii="Arial" w:hAnsi="Arial"/>
          <w:b/>
          <w:bCs/>
          <w:lang w:val="ru-RU"/>
        </w:rPr>
        <w:t>КУРСА</w:t>
      </w:r>
    </w:p>
    <w:p w14:paraId="4D903C86" w14:textId="2630B121" w:rsidR="00D8472D" w:rsidRPr="0072774A" w:rsidRDefault="00D8472D" w:rsidP="00D8472D">
      <w:pPr>
        <w:jc w:val="both"/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Этот курс излагает библейский подход к христианской этике. Сегодня нравственную опору утратили даже многие христиане. А те, кто стремится жить нравственно, нередко теряются в сложностях этических решений. Но христианин может научиться оценивать ситуацию и принимать библейские решения. Для этого необходимо как следует изучить библейскую систему этики.</w:t>
      </w:r>
      <w:r w:rsidRPr="0072774A">
        <w:rPr>
          <w:rFonts w:ascii="Arial" w:hAnsi="Arial"/>
        </w:rPr>
        <w:t>  </w:t>
      </w:r>
      <w:r w:rsidRPr="0072774A">
        <w:rPr>
          <w:rFonts w:ascii="Arial" w:hAnsi="Arial"/>
          <w:lang w:val="ru-RU"/>
        </w:rPr>
        <w:t>Курс построен на серии лекций д-ра Джона Фрейма</w:t>
      </w:r>
      <w:r w:rsidR="00EE1D4A" w:rsidRPr="0072774A">
        <w:rPr>
          <w:rFonts w:ascii="Arial" w:hAnsi="Arial"/>
          <w:lang w:val="ru-RU"/>
        </w:rPr>
        <w:t>,</w:t>
      </w:r>
      <w:r w:rsidR="00EE1D4A" w:rsidRPr="00EE1D4A">
        <w:rPr>
          <w:rFonts w:ascii="Arial" w:hAnsi="Arial"/>
          <w:color w:val="2E74B5"/>
          <w:lang w:val="ru-RU"/>
        </w:rPr>
        <w:t xml:space="preserve"> </w:t>
      </w:r>
      <w:r w:rsidR="00EE1D4A">
        <w:rPr>
          <w:rFonts w:ascii="Arial" w:hAnsi="Arial"/>
          <w:color w:val="2E74B5"/>
          <w:lang w:val="ru-RU"/>
        </w:rPr>
        <w:t>«П</w:t>
      </w:r>
      <w:r w:rsidR="00EE1D4A" w:rsidRPr="00EE1D4A">
        <w:rPr>
          <w:rFonts w:ascii="Arial" w:hAnsi="Arial"/>
          <w:color w:val="2E74B5"/>
          <w:lang w:val="ru-RU"/>
        </w:rPr>
        <w:t>ринимать</w:t>
      </w:r>
      <w:r w:rsidR="00EE1D4A">
        <w:rPr>
          <w:rFonts w:ascii="Arial" w:hAnsi="Arial"/>
          <w:color w:val="2E74B5"/>
          <w:lang w:val="ru-RU"/>
        </w:rPr>
        <w:t xml:space="preserve"> решения согласно Библии</w:t>
      </w:r>
      <w:r w:rsidR="00EE1D4A">
        <w:rPr>
          <w:rFonts w:ascii="Arial" w:hAnsi="Arial"/>
          <w:color w:val="2E74B5"/>
          <w:lang w:val="ru-RU"/>
        </w:rPr>
        <w:t>»</w:t>
      </w:r>
      <w:r w:rsidRPr="0072774A">
        <w:rPr>
          <w:rFonts w:ascii="Arial" w:hAnsi="Arial"/>
          <w:lang w:val="ru-RU"/>
        </w:rPr>
        <w:t>, подготовленн</w:t>
      </w:r>
      <w:r w:rsidR="00A120C2" w:rsidRPr="0072774A">
        <w:rPr>
          <w:rFonts w:ascii="Arial" w:hAnsi="Arial"/>
          <w:lang w:val="ru-RU"/>
        </w:rPr>
        <w:t>ых</w:t>
      </w:r>
      <w:r w:rsidRPr="0072774A">
        <w:rPr>
          <w:rFonts w:ascii="Arial" w:hAnsi="Arial"/>
          <w:lang w:val="ru-RU"/>
        </w:rPr>
        <w:t xml:space="preserve"> служением «Третье Тысячелетие».</w:t>
      </w:r>
    </w:p>
    <w:p w14:paraId="02301AAA" w14:textId="76E8D767" w:rsidR="00C73C4E" w:rsidRPr="0072774A" w:rsidRDefault="00D8472D" w:rsidP="00A120C2">
      <w:pPr>
        <w:jc w:val="both"/>
        <w:rPr>
          <w:rFonts w:ascii="Arial" w:hAnsi="Arial"/>
          <w:lang w:val="ru-RU"/>
        </w:rPr>
      </w:pPr>
      <w:r w:rsidRPr="0072774A">
        <w:rPr>
          <w:rFonts w:ascii="Arial" w:hAnsi="Arial"/>
          <w:b/>
          <w:bCs/>
          <w:lang w:val="ru-RU"/>
        </w:rPr>
        <w:br/>
        <w:t>ЦЕЛИ И ЗАДАЧИ КУРСА, СПИСОК МОДУЛЕЙ</w:t>
      </w:r>
      <w:bookmarkStart w:id="0" w:name="_Hlk132115780"/>
    </w:p>
    <w:bookmarkEnd w:id="0"/>
    <w:p w14:paraId="1E110A89" w14:textId="77777777" w:rsidR="00A120C2" w:rsidRPr="0072774A" w:rsidRDefault="00A120C2" w:rsidP="00A120C2">
      <w:pPr>
        <w:rPr>
          <w:rFonts w:ascii="Arial" w:hAnsi="Arial"/>
          <w:lang w:val="ru-RU"/>
        </w:rPr>
      </w:pPr>
      <w:r w:rsidRPr="0072774A">
        <w:rPr>
          <w:rFonts w:ascii="Arial" w:hAnsi="Arial"/>
          <w:b/>
          <w:i/>
          <w:lang w:val="ru-RU"/>
        </w:rPr>
        <w:t>Цели</w:t>
      </w:r>
      <w:r w:rsidRPr="0072774A">
        <w:rPr>
          <w:rFonts w:ascii="Arial" w:hAnsi="Arial"/>
          <w:b/>
          <w:bCs/>
          <w:i/>
          <w:iCs/>
          <w:lang w:val="ru-RU"/>
        </w:rPr>
        <w:t xml:space="preserve"> </w:t>
      </w:r>
    </w:p>
    <w:p w14:paraId="09D5BAC8" w14:textId="0D62CF0E" w:rsidR="00C73C4E" w:rsidRPr="0072774A" w:rsidRDefault="00A120C2" w:rsidP="00EC608D">
      <w:pPr>
        <w:spacing w:line="276" w:lineRule="auto"/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 xml:space="preserve">Мы хотели </w:t>
      </w:r>
      <w:r w:rsidRPr="0072774A">
        <w:rPr>
          <w:rFonts w:ascii="Arial" w:hAnsi="Arial"/>
          <w:lang w:val="ru-RU"/>
        </w:rPr>
        <w:t xml:space="preserve">бы в этом курсе </w:t>
      </w:r>
      <w:r w:rsidRPr="0072774A">
        <w:rPr>
          <w:rFonts w:ascii="Arial" w:hAnsi="Arial"/>
          <w:lang w:val="ru-RU"/>
        </w:rPr>
        <w:t>достигнуть следующих целей:</w:t>
      </w:r>
    </w:p>
    <w:p w14:paraId="582A23DF" w14:textId="21324438" w:rsidR="006811EE" w:rsidRPr="0072774A" w:rsidRDefault="00A120C2" w:rsidP="006811EE">
      <w:pPr>
        <w:pStyle w:val="ListParagraph"/>
        <w:numPr>
          <w:ilvl w:val="0"/>
          <w:numId w:val="48"/>
        </w:numPr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Мы надеемся, что он поможет вам понять библейские и богословские принципы, которыми следует руководствоваться, принимая нравственные решения</w:t>
      </w:r>
      <w:r w:rsidR="006811EE" w:rsidRPr="0072774A">
        <w:rPr>
          <w:rFonts w:ascii="Arial" w:hAnsi="Arial"/>
          <w:lang w:val="ru-RU"/>
        </w:rPr>
        <w:t>.</w:t>
      </w:r>
    </w:p>
    <w:p w14:paraId="63AF042A" w14:textId="4C6A9BD8" w:rsidR="006811EE" w:rsidRPr="0072774A" w:rsidRDefault="00A120C2" w:rsidP="006811EE">
      <w:pPr>
        <w:pStyle w:val="ListParagraph"/>
        <w:numPr>
          <w:ilvl w:val="0"/>
          <w:numId w:val="48"/>
        </w:numPr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Мы надеемся, что курс поможет вам возрастать в стремлении принимать решения согласно Библии и чтить Христа в своей жизни</w:t>
      </w:r>
      <w:r w:rsidR="006811EE" w:rsidRPr="0072774A">
        <w:rPr>
          <w:rFonts w:ascii="Arial" w:hAnsi="Arial"/>
          <w:lang w:val="ru-RU"/>
        </w:rPr>
        <w:t>.</w:t>
      </w:r>
    </w:p>
    <w:p w14:paraId="4C3FBD83" w14:textId="28920FD8" w:rsidR="006811EE" w:rsidRPr="0072774A" w:rsidRDefault="00A120C2" w:rsidP="006811EE">
      <w:pPr>
        <w:pStyle w:val="ListParagraph"/>
        <w:numPr>
          <w:ilvl w:val="0"/>
          <w:numId w:val="48"/>
        </w:numPr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Мы надеемся, что вы научитесь правильно применять библейские и богословские принципы в процессе принятия решений</w:t>
      </w:r>
      <w:r w:rsidR="006811EE" w:rsidRPr="0072774A">
        <w:rPr>
          <w:rFonts w:ascii="Arial" w:hAnsi="Arial"/>
          <w:lang w:val="ru-RU"/>
        </w:rPr>
        <w:t>.</w:t>
      </w:r>
    </w:p>
    <w:p w14:paraId="3A2D4704" w14:textId="77777777" w:rsidR="00DE0A1B" w:rsidRPr="0072774A" w:rsidRDefault="00DE0A1B" w:rsidP="00DE0A1B">
      <w:pPr>
        <w:rPr>
          <w:rStyle w:val="BookTitle"/>
          <w:rFonts w:ascii="Arial" w:hAnsi="Arial"/>
          <w:b w:val="0"/>
          <w:bCs w:val="0"/>
          <w:i w:val="0"/>
          <w:spacing w:val="0"/>
          <w:lang w:val="ru-RU"/>
        </w:rPr>
      </w:pPr>
      <w:r w:rsidRPr="0072774A">
        <w:rPr>
          <w:rFonts w:ascii="Arial" w:hAnsi="Arial"/>
          <w:b/>
          <w:i/>
          <w:lang w:val="ru-RU"/>
        </w:rPr>
        <w:t>Задачи</w:t>
      </w:r>
      <w:r w:rsidRPr="0072774A">
        <w:rPr>
          <w:rFonts w:ascii="Arial" w:hAnsi="Arial"/>
          <w:b/>
          <w:bCs/>
          <w:i/>
          <w:lang w:val="ru-RU"/>
        </w:rPr>
        <w:t xml:space="preserve"> </w:t>
      </w:r>
    </w:p>
    <w:p w14:paraId="7A60FA59" w14:textId="0E1F4D58" w:rsidR="00C73C4E" w:rsidRPr="0072774A" w:rsidRDefault="00DE0A1B" w:rsidP="00DE0A1B">
      <w:pPr>
        <w:spacing w:line="276" w:lineRule="auto"/>
        <w:jc w:val="both"/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Цели курса будут достигнуты, если Вы</w:t>
      </w:r>
      <w:r w:rsidR="00C73C4E" w:rsidRPr="0072774A">
        <w:rPr>
          <w:rFonts w:ascii="Arial" w:hAnsi="Arial"/>
          <w:lang w:val="ru-RU"/>
        </w:rPr>
        <w:t>:</w:t>
      </w:r>
    </w:p>
    <w:p w14:paraId="06A12F9F" w14:textId="77777777" w:rsidR="00DE0A1B" w:rsidRPr="0072774A" w:rsidRDefault="00DE0A1B" w:rsidP="006811EE">
      <w:pPr>
        <w:pStyle w:val="ListParagraph"/>
        <w:numPr>
          <w:ilvl w:val="0"/>
          <w:numId w:val="46"/>
        </w:numPr>
        <w:rPr>
          <w:rFonts w:ascii="Arial" w:hAnsi="Arial"/>
        </w:rPr>
      </w:pPr>
      <w:r w:rsidRPr="0072774A">
        <w:rPr>
          <w:rFonts w:ascii="Arial" w:hAnsi="Arial"/>
          <w:lang w:val="ru-RU"/>
        </w:rPr>
        <w:t xml:space="preserve">Получите удовлетворительные оценки по контрольным работам, и покажете, что вы способны определить библейские и богословские принципы принятия нравственных решений, </w:t>
      </w:r>
    </w:p>
    <w:p w14:paraId="26898026" w14:textId="77777777" w:rsidR="00DE0A1B" w:rsidRPr="0072774A" w:rsidRDefault="00DE0A1B" w:rsidP="00DE0A1B">
      <w:pPr>
        <w:pStyle w:val="ListParagraph"/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 xml:space="preserve">разобраться в трех этических подходах: нормативном, ситуационном и экзистенциальном, </w:t>
      </w:r>
    </w:p>
    <w:p w14:paraId="28A7BE2A" w14:textId="235DF67B" w:rsidR="006811EE" w:rsidRPr="0072774A" w:rsidRDefault="00DE0A1B" w:rsidP="00DE0A1B">
      <w:pPr>
        <w:pStyle w:val="ListParagraph"/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а также знаете места Писания, относящиеся к принятию решений, и можете отличить правильные этические принципы от неправильных</w:t>
      </w:r>
      <w:r w:rsidR="006811EE" w:rsidRPr="0072774A">
        <w:rPr>
          <w:rFonts w:ascii="Arial" w:hAnsi="Arial"/>
          <w:lang w:val="ru-RU"/>
        </w:rPr>
        <w:t>.</w:t>
      </w:r>
    </w:p>
    <w:p w14:paraId="463712D2" w14:textId="41FC90D2" w:rsidR="006811EE" w:rsidRPr="0072774A" w:rsidRDefault="00DE0A1B" w:rsidP="006811EE">
      <w:pPr>
        <w:pStyle w:val="ListParagraph"/>
        <w:numPr>
          <w:ilvl w:val="0"/>
          <w:numId w:val="46"/>
        </w:numPr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t>Ответите на вопросы в Рабочих тетрадях и выполните другие задания по курсу; поделитесь своими размышлениями о том, как принимать решения для славы Христа</w:t>
      </w:r>
      <w:r w:rsidR="006811EE" w:rsidRPr="0072774A">
        <w:rPr>
          <w:rFonts w:ascii="Arial" w:hAnsi="Arial"/>
          <w:lang w:val="ru-RU"/>
        </w:rPr>
        <w:t>,</w:t>
      </w:r>
      <w:r w:rsidR="006811EE" w:rsidRPr="0072774A">
        <w:rPr>
          <w:rFonts w:ascii="Arial" w:hAnsi="Arial"/>
        </w:rPr>
        <w:t> </w:t>
      </w:r>
      <w:r w:rsidR="00F67E84" w:rsidRPr="0072774A">
        <w:rPr>
          <w:rFonts w:ascii="Arial" w:hAnsi="Arial"/>
          <w:lang w:val="ru-RU"/>
        </w:rPr>
        <w:t>используя библейские принципы</w:t>
      </w:r>
      <w:r w:rsidR="006811EE" w:rsidRPr="0072774A">
        <w:rPr>
          <w:rFonts w:ascii="Arial" w:hAnsi="Arial"/>
          <w:lang w:val="ru-RU"/>
        </w:rPr>
        <w:t>.</w:t>
      </w:r>
    </w:p>
    <w:p w14:paraId="1DE8BA19" w14:textId="3027C6D9" w:rsidR="00C73C4E" w:rsidRPr="0072774A" w:rsidRDefault="00502351" w:rsidP="00EC608D">
      <w:pPr>
        <w:pStyle w:val="ListParagraph"/>
        <w:numPr>
          <w:ilvl w:val="0"/>
          <w:numId w:val="46"/>
        </w:numPr>
        <w:spacing w:line="276" w:lineRule="auto"/>
        <w:rPr>
          <w:rFonts w:ascii="Arial" w:hAnsi="Arial"/>
          <w:lang w:val="ru-RU"/>
        </w:rPr>
      </w:pPr>
      <w:r w:rsidRPr="0072774A">
        <w:rPr>
          <w:rFonts w:ascii="Arial" w:hAnsi="Arial"/>
          <w:lang w:val="ru-RU"/>
        </w:rPr>
        <w:lastRenderedPageBreak/>
        <w:t>примете участие в еженедельных встречах</w:t>
      </w:r>
      <w:r w:rsidRPr="0072774A">
        <w:rPr>
          <w:rFonts w:ascii="Arial" w:hAnsi="Arial"/>
          <w:lang w:val="ru-RU"/>
        </w:rPr>
        <w:t xml:space="preserve"> группы</w:t>
      </w:r>
      <w:r w:rsidRPr="0072774A">
        <w:rPr>
          <w:rFonts w:ascii="Arial" w:hAnsi="Arial"/>
          <w:lang w:val="ru-RU"/>
        </w:rPr>
        <w:t xml:space="preserve">, где будете размышлять над </w:t>
      </w:r>
      <w:r w:rsidRPr="0072774A">
        <w:rPr>
          <w:rFonts w:ascii="Arial" w:hAnsi="Arial"/>
          <w:lang w:val="ru-RU"/>
        </w:rPr>
        <w:t>материалами</w:t>
      </w:r>
      <w:r w:rsidRPr="0072774A">
        <w:rPr>
          <w:rFonts w:ascii="Arial" w:hAnsi="Arial"/>
          <w:lang w:val="ru-RU"/>
        </w:rPr>
        <w:t xml:space="preserve"> </w:t>
      </w:r>
      <w:r w:rsidRPr="0072774A">
        <w:rPr>
          <w:rFonts w:ascii="Arial" w:hAnsi="Arial"/>
          <w:lang w:val="ru-RU"/>
        </w:rPr>
        <w:t>видео</w:t>
      </w:r>
      <w:r w:rsidRPr="0072774A">
        <w:rPr>
          <w:rFonts w:ascii="Arial" w:hAnsi="Arial"/>
          <w:lang w:val="ru-RU"/>
        </w:rPr>
        <w:t xml:space="preserve"> уроков, и обсуждать полученные знания, чтобы более полно усвоить их и применять в жизни и в служении</w:t>
      </w:r>
      <w:r w:rsidR="00C73C4E" w:rsidRPr="0072774A">
        <w:rPr>
          <w:rFonts w:ascii="Arial" w:hAnsi="Arial"/>
          <w:lang w:val="ru-RU"/>
        </w:rPr>
        <w:t>.</w:t>
      </w:r>
    </w:p>
    <w:p w14:paraId="568189AB" w14:textId="0B4F84F0" w:rsidR="00502351" w:rsidRPr="0072774A" w:rsidRDefault="00C73C4E" w:rsidP="00502351">
      <w:pPr>
        <w:rPr>
          <w:rFonts w:ascii="Arial" w:hAnsi="Arial"/>
          <w:b/>
          <w:bCs/>
          <w:color w:val="212529"/>
          <w:lang w:val="ru-RU"/>
        </w:rPr>
      </w:pPr>
      <w:r w:rsidRPr="0072774A">
        <w:rPr>
          <w:rFonts w:ascii="Arial" w:hAnsi="Arial"/>
        </w:rPr>
        <w:br/>
      </w:r>
      <w:bookmarkStart w:id="1" w:name="_Hlk132115460"/>
      <w:bookmarkStart w:id="2" w:name="_Hlk132116559"/>
      <w:r w:rsidR="00502351" w:rsidRPr="0072774A">
        <w:rPr>
          <w:rFonts w:ascii="Arial" w:hAnsi="Arial"/>
          <w:b/>
          <w:bCs/>
          <w:color w:val="212529"/>
          <w:lang w:val="ru-RU"/>
        </w:rPr>
        <w:t>Список</w:t>
      </w:r>
      <w:r w:rsidR="00502351" w:rsidRPr="0072774A">
        <w:rPr>
          <w:rFonts w:ascii="Arial" w:hAnsi="Arial"/>
          <w:b/>
          <w:bCs/>
          <w:color w:val="212529"/>
        </w:rPr>
        <w:t xml:space="preserve"> </w:t>
      </w:r>
      <w:r w:rsidR="00502351" w:rsidRPr="0072774A">
        <w:rPr>
          <w:rFonts w:ascii="Arial" w:hAnsi="Arial"/>
          <w:b/>
          <w:bCs/>
          <w:color w:val="212529"/>
          <w:lang w:val="ru-RU"/>
        </w:rPr>
        <w:t>модулей</w:t>
      </w:r>
      <w:r w:rsidR="00502351" w:rsidRPr="0072774A">
        <w:rPr>
          <w:rFonts w:ascii="Arial" w:hAnsi="Arial"/>
          <w:b/>
          <w:bCs/>
          <w:color w:val="212529"/>
        </w:rPr>
        <w:t xml:space="preserve"> </w:t>
      </w:r>
      <w:r w:rsidR="00502351" w:rsidRPr="0072774A">
        <w:rPr>
          <w:rFonts w:ascii="Arial" w:hAnsi="Arial"/>
          <w:b/>
          <w:bCs/>
          <w:color w:val="212529"/>
          <w:lang w:val="ru-RU"/>
        </w:rPr>
        <w:t>по</w:t>
      </w:r>
      <w:r w:rsidR="00502351" w:rsidRPr="0072774A">
        <w:rPr>
          <w:rFonts w:ascii="Arial" w:hAnsi="Arial"/>
          <w:b/>
          <w:bCs/>
          <w:color w:val="212529"/>
        </w:rPr>
        <w:t xml:space="preserve"> </w:t>
      </w:r>
      <w:r w:rsidR="00502351" w:rsidRPr="0072774A">
        <w:rPr>
          <w:rFonts w:ascii="Arial" w:hAnsi="Arial"/>
          <w:b/>
          <w:bCs/>
          <w:color w:val="212529"/>
          <w:lang w:val="ru-RU"/>
        </w:rPr>
        <w:t>курсу</w:t>
      </w:r>
      <w:r w:rsidR="00502351" w:rsidRPr="0072774A">
        <w:rPr>
          <w:rFonts w:ascii="Arial" w:hAnsi="Arial"/>
          <w:b/>
          <w:bCs/>
          <w:color w:val="212529"/>
        </w:rPr>
        <w:t xml:space="preserve"> </w:t>
      </w:r>
      <w:r w:rsidR="00502351" w:rsidRPr="0072774A">
        <w:rPr>
          <w:rFonts w:ascii="Arial" w:hAnsi="Arial"/>
          <w:b/>
          <w:bCs/>
          <w:color w:val="212529"/>
          <w:lang w:val="ru-RU"/>
        </w:rPr>
        <w:t>Основы</w:t>
      </w:r>
      <w:r w:rsidR="00502351" w:rsidRPr="0072774A">
        <w:rPr>
          <w:rFonts w:ascii="Arial" w:hAnsi="Arial"/>
          <w:b/>
          <w:bCs/>
          <w:color w:val="212529"/>
        </w:rPr>
        <w:t xml:space="preserve"> </w:t>
      </w:r>
      <w:r w:rsidR="00502351" w:rsidRPr="0072774A">
        <w:rPr>
          <w:rFonts w:ascii="Arial" w:hAnsi="Arial"/>
          <w:b/>
          <w:bCs/>
          <w:color w:val="212529"/>
          <w:lang w:val="ru-RU"/>
        </w:rPr>
        <w:t>Библии</w:t>
      </w:r>
      <w:r w:rsidR="00EC608D" w:rsidRPr="0072774A">
        <w:rPr>
          <w:rFonts w:ascii="Arial" w:hAnsi="Arial"/>
          <w:b/>
          <w:bCs/>
          <w:color w:val="212529"/>
        </w:rPr>
        <w:t xml:space="preserve"> </w:t>
      </w:r>
      <w:bookmarkEnd w:id="1"/>
      <w:bookmarkEnd w:id="2"/>
    </w:p>
    <w:p w14:paraId="428B3FC9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Этика в Писании</w:t>
      </w:r>
    </w:p>
    <w:p w14:paraId="731AD39D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Бог и Его Слово</w:t>
      </w:r>
    </w:p>
    <w:p w14:paraId="673526D1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Свойства Писания</w:t>
      </w:r>
    </w:p>
    <w:p w14:paraId="7D1F18A2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Части и аспекты Писания</w:t>
      </w:r>
    </w:p>
    <w:p w14:paraId="2D00F098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Откровение и обстоятельства</w:t>
      </w:r>
    </w:p>
    <w:p w14:paraId="181AC6B8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Стремиться к цели</w:t>
      </w:r>
    </w:p>
    <w:p w14:paraId="56464FF8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Понять факты</w:t>
      </w:r>
    </w:p>
    <w:p w14:paraId="6276AFBD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Быть благим</w:t>
      </w:r>
    </w:p>
    <w:p w14:paraId="7E40CCE8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Добрые намерения</w:t>
      </w:r>
    </w:p>
    <w:p w14:paraId="1701EC06" w14:textId="77777777" w:rsidR="00502351" w:rsidRPr="0072774A" w:rsidRDefault="00502351" w:rsidP="00502351">
      <w:pPr>
        <w:pStyle w:val="ListParagraph"/>
        <w:numPr>
          <w:ilvl w:val="0"/>
          <w:numId w:val="47"/>
        </w:numPr>
        <w:tabs>
          <w:tab w:val="clear" w:pos="720"/>
          <w:tab w:val="num" w:pos="450"/>
        </w:tabs>
        <w:ind w:left="450"/>
        <w:rPr>
          <w:rFonts w:ascii="Arial" w:hAnsi="Arial"/>
        </w:rPr>
      </w:pPr>
      <w:r w:rsidRPr="0072774A">
        <w:rPr>
          <w:rFonts w:ascii="Arial" w:hAnsi="Arial"/>
          <w:lang w:val="ru-RU"/>
        </w:rPr>
        <w:t>Избирать доброе</w:t>
      </w:r>
    </w:p>
    <w:p w14:paraId="019C74E6" w14:textId="7E161907" w:rsidR="00EC608D" w:rsidRPr="00452917" w:rsidRDefault="00EC608D" w:rsidP="00EC608D">
      <w:pPr>
        <w:rPr>
          <w:rFonts w:ascii="Arial" w:hAnsi="Arial"/>
          <w:color w:val="212529"/>
          <w:lang w:val="ru-RU"/>
        </w:rPr>
      </w:pPr>
      <w:bookmarkStart w:id="3" w:name="_Hlk132115519"/>
    </w:p>
    <w:p w14:paraId="06EE6ACF" w14:textId="77777777" w:rsidR="00502351" w:rsidRPr="0072774A" w:rsidRDefault="00502351" w:rsidP="00502351">
      <w:pPr>
        <w:pStyle w:val="ListParagraph"/>
        <w:rPr>
          <w:rFonts w:ascii="Arial" w:hAnsi="Arial"/>
        </w:rPr>
      </w:pPr>
      <w:bookmarkStart w:id="4" w:name="_Hlk132114316"/>
      <w:r w:rsidRPr="0072774A">
        <w:rPr>
          <w:rFonts w:ascii="Arial" w:hAnsi="Arial"/>
          <w:b/>
          <w:bCs/>
          <w:lang w:val="ru-RU"/>
        </w:rPr>
        <w:t>СОСТАВЛЯЮЩИЕ</w:t>
      </w:r>
      <w:r w:rsidRPr="0072774A">
        <w:rPr>
          <w:rFonts w:ascii="Arial" w:hAnsi="Arial"/>
          <w:b/>
          <w:bCs/>
        </w:rPr>
        <w:t xml:space="preserve"> </w:t>
      </w:r>
      <w:r w:rsidRPr="0072774A">
        <w:rPr>
          <w:rFonts w:ascii="Arial" w:hAnsi="Arial"/>
          <w:b/>
          <w:bCs/>
          <w:lang w:val="ru-RU"/>
        </w:rPr>
        <w:t>УЧЕБНОГО</w:t>
      </w:r>
      <w:r w:rsidRPr="0072774A">
        <w:rPr>
          <w:rFonts w:ascii="Arial" w:hAnsi="Arial"/>
          <w:b/>
          <w:bCs/>
        </w:rPr>
        <w:t xml:space="preserve"> </w:t>
      </w:r>
      <w:r w:rsidRPr="0072774A">
        <w:rPr>
          <w:rFonts w:ascii="Arial" w:hAnsi="Arial"/>
          <w:b/>
          <w:bCs/>
          <w:lang w:val="ru-RU"/>
        </w:rPr>
        <w:t>КУРСА</w:t>
      </w:r>
    </w:p>
    <w:p w14:paraId="03843103" w14:textId="77777777" w:rsidR="00502351" w:rsidRPr="0072774A" w:rsidRDefault="00502351" w:rsidP="00452917">
      <w:pPr>
        <w:jc w:val="both"/>
        <w:rPr>
          <w:rFonts w:ascii="Arial" w:hAnsi="Arial"/>
          <w:b/>
          <w:color w:val="212529"/>
        </w:rPr>
      </w:pPr>
      <w:r w:rsidRPr="0072774A">
        <w:rPr>
          <w:rFonts w:ascii="Arial" w:hAnsi="Arial"/>
          <w:b/>
          <w:i/>
          <w:iCs/>
          <w:lang w:val="ru-RU"/>
        </w:rPr>
        <w:t>Вымпел</w:t>
      </w:r>
    </w:p>
    <w:p w14:paraId="01590135" w14:textId="77777777" w:rsidR="00502351" w:rsidRPr="0072774A" w:rsidRDefault="00502351" w:rsidP="00452917">
      <w:pPr>
        <w:numPr>
          <w:ilvl w:val="0"/>
          <w:numId w:val="7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 xml:space="preserve">Каждую неделю часть времени для обсуждения в группе следует посвящать работе над </w:t>
      </w:r>
      <w:r w:rsidRPr="0072774A">
        <w:rPr>
          <w:rFonts w:ascii="Arial" w:hAnsi="Arial"/>
          <w:b/>
          <w:bCs/>
          <w:lang w:val="ru-RU"/>
        </w:rPr>
        <w:t>Вымпелом</w:t>
      </w:r>
      <w:r w:rsidRPr="0072774A">
        <w:rPr>
          <w:rFonts w:ascii="Arial" w:hAnsi="Arial"/>
          <w:lang w:val="ru-RU"/>
        </w:rPr>
        <w:t xml:space="preserve">. Общие указания для </w:t>
      </w:r>
      <w:r w:rsidRPr="0072774A">
        <w:rPr>
          <w:rFonts w:ascii="Arial" w:hAnsi="Arial"/>
          <w:b/>
          <w:bCs/>
          <w:lang w:val="ru-RU"/>
        </w:rPr>
        <w:t>наставника</w:t>
      </w:r>
      <w:r w:rsidRPr="0072774A">
        <w:rPr>
          <w:rFonts w:ascii="Arial" w:hAnsi="Arial"/>
          <w:lang w:val="ru-RU"/>
        </w:rPr>
        <w:t xml:space="preserve"> содержатся в данном двухстраничном руководстве</w:t>
      </w:r>
      <w:r w:rsidRPr="0072774A">
        <w:rPr>
          <w:rFonts w:ascii="Arial" w:hAnsi="Arial"/>
          <w:color w:val="212529"/>
          <w:lang w:val="ru-RU"/>
        </w:rPr>
        <w:t>.</w:t>
      </w:r>
    </w:p>
    <w:p w14:paraId="4E8FFBCF" w14:textId="77777777" w:rsidR="00502351" w:rsidRPr="0072774A" w:rsidRDefault="00502351" w:rsidP="00452917">
      <w:pPr>
        <w:numPr>
          <w:ilvl w:val="0"/>
          <w:numId w:val="7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 xml:space="preserve">Первые несколько недель часть времени следует отводить работе над </w:t>
      </w:r>
      <w:r w:rsidRPr="0072774A">
        <w:rPr>
          <w:rFonts w:ascii="Arial" w:hAnsi="Arial"/>
          <w:i/>
          <w:iCs/>
          <w:u w:val="single"/>
          <w:lang w:val="ru-RU"/>
        </w:rPr>
        <w:t>Темами для обсуждений</w:t>
      </w:r>
      <w:r w:rsidRPr="0072774A">
        <w:rPr>
          <w:rFonts w:ascii="Arial" w:hAnsi="Arial"/>
          <w:lang w:val="ru-RU"/>
        </w:rPr>
        <w:t xml:space="preserve"> (в инструкции для работы над </w:t>
      </w:r>
      <w:r w:rsidRPr="0072774A">
        <w:rPr>
          <w:rFonts w:ascii="Arial" w:hAnsi="Arial"/>
          <w:b/>
          <w:bCs/>
          <w:lang w:val="ru-RU"/>
        </w:rPr>
        <w:t>Вымпелом</w:t>
      </w:r>
      <w:r w:rsidRPr="0072774A">
        <w:rPr>
          <w:rFonts w:ascii="Arial" w:hAnsi="Arial"/>
          <w:lang w:val="ru-RU"/>
        </w:rPr>
        <w:t>)</w:t>
      </w:r>
      <w:r w:rsidRPr="0072774A">
        <w:rPr>
          <w:rFonts w:ascii="Arial" w:hAnsi="Arial"/>
          <w:color w:val="212529"/>
          <w:lang w:val="ru-RU"/>
        </w:rPr>
        <w:t>.</w:t>
      </w:r>
    </w:p>
    <w:p w14:paraId="04BC1ED4" w14:textId="77777777" w:rsidR="00502351" w:rsidRPr="0072774A" w:rsidRDefault="00502351" w:rsidP="00452917">
      <w:pPr>
        <w:numPr>
          <w:ilvl w:val="0"/>
          <w:numId w:val="7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>После того как начало обучению будет положено, уделите время работе над Вымпелом и над</w:t>
      </w:r>
      <w:r w:rsidRPr="0072774A">
        <w:rPr>
          <w:rFonts w:ascii="Arial" w:hAnsi="Arial"/>
          <w:u w:val="single"/>
          <w:lang w:val="ru-RU"/>
        </w:rPr>
        <w:t xml:space="preserve"> </w:t>
      </w:r>
      <w:r w:rsidRPr="0072774A">
        <w:rPr>
          <w:rFonts w:ascii="Arial" w:hAnsi="Arial"/>
          <w:b/>
          <w:bCs/>
          <w:u w:val="single"/>
          <w:lang w:val="ru-RU"/>
        </w:rPr>
        <w:t>Призывом к действию</w:t>
      </w:r>
      <w:r w:rsidRPr="0072774A">
        <w:rPr>
          <w:rFonts w:ascii="Arial" w:hAnsi="Arial"/>
          <w:color w:val="212529"/>
          <w:lang w:val="ru-RU"/>
        </w:rPr>
        <w:t>.</w:t>
      </w:r>
    </w:p>
    <w:p w14:paraId="3FF755CD" w14:textId="2D5FB1A3" w:rsidR="00502351" w:rsidRPr="0072774A" w:rsidRDefault="00502351" w:rsidP="00452917">
      <w:pPr>
        <w:numPr>
          <w:ilvl w:val="0"/>
          <w:numId w:val="7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 xml:space="preserve">Вымпел будет присужден, когда, по мнению вашего наставника, вы выполните все </w:t>
      </w:r>
      <w:r w:rsidRPr="0072774A">
        <w:rPr>
          <w:rFonts w:ascii="Arial" w:hAnsi="Arial"/>
          <w:lang w:val="ru-RU"/>
        </w:rPr>
        <w:t>этапы работы</w:t>
      </w:r>
      <w:r w:rsidRPr="0072774A">
        <w:rPr>
          <w:rFonts w:ascii="Arial" w:hAnsi="Arial"/>
          <w:lang w:val="ru-RU"/>
        </w:rPr>
        <w:t xml:space="preserve"> согласно </w:t>
      </w:r>
      <w:r w:rsidRPr="0072774A">
        <w:rPr>
          <w:rFonts w:ascii="Arial" w:hAnsi="Arial"/>
          <w:lang w:val="ru-RU"/>
        </w:rPr>
        <w:t>И</w:t>
      </w:r>
      <w:r w:rsidRPr="0072774A">
        <w:rPr>
          <w:rFonts w:ascii="Arial" w:hAnsi="Arial"/>
          <w:lang w:val="ru-RU"/>
        </w:rPr>
        <w:t>нструкциям по получению Вымпела</w:t>
      </w:r>
      <w:r w:rsidRPr="0072774A">
        <w:rPr>
          <w:rFonts w:ascii="Arial" w:hAnsi="Arial"/>
          <w:color w:val="212529"/>
          <w:lang w:val="ru-RU"/>
        </w:rPr>
        <w:t xml:space="preserve">. </w:t>
      </w:r>
    </w:p>
    <w:p w14:paraId="44B93D26" w14:textId="2DDA8E72" w:rsidR="00EC608D" w:rsidRPr="0072774A" w:rsidRDefault="00EC608D" w:rsidP="00452917">
      <w:pPr>
        <w:shd w:val="clear" w:color="auto" w:fill="auto"/>
        <w:spacing w:before="100" w:beforeAutospacing="1"/>
        <w:jc w:val="both"/>
        <w:rPr>
          <w:rFonts w:ascii="Arial" w:hAnsi="Arial"/>
          <w:color w:val="212529"/>
        </w:rPr>
      </w:pPr>
      <w:r w:rsidRPr="0072774A">
        <w:rPr>
          <w:rFonts w:ascii="Arial" w:hAnsi="Arial"/>
          <w:color w:val="212529"/>
        </w:rPr>
        <w:t xml:space="preserve"> </w:t>
      </w:r>
    </w:p>
    <w:p w14:paraId="02B0422A" w14:textId="77777777" w:rsidR="008F7959" w:rsidRPr="0072774A" w:rsidRDefault="008F7959" w:rsidP="00452917">
      <w:pPr>
        <w:jc w:val="both"/>
        <w:rPr>
          <w:rFonts w:ascii="Arial" w:hAnsi="Arial"/>
          <w:b/>
          <w:color w:val="212529"/>
        </w:rPr>
      </w:pPr>
      <w:bookmarkStart w:id="5" w:name="_Hlk132114377"/>
      <w:bookmarkEnd w:id="4"/>
      <w:r w:rsidRPr="0072774A">
        <w:rPr>
          <w:rFonts w:ascii="Arial" w:hAnsi="Arial"/>
          <w:b/>
          <w:i/>
          <w:iCs/>
          <w:lang w:val="ru-RU"/>
        </w:rPr>
        <w:t>Модули</w:t>
      </w:r>
    </w:p>
    <w:p w14:paraId="3EE6FE6E" w14:textId="77777777" w:rsidR="008F7959" w:rsidRPr="0072774A" w:rsidRDefault="008F7959" w:rsidP="00452917">
      <w:pPr>
        <w:numPr>
          <w:ilvl w:val="0"/>
          <w:numId w:val="8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shd w:val="clear" w:color="auto" w:fill="FFFFFF"/>
          <w:lang w:val="ru-RU"/>
        </w:rPr>
        <w:t>Вы можете изучить материал урока</w:t>
      </w:r>
      <w:r w:rsidRPr="0072774A">
        <w:rPr>
          <w:rFonts w:ascii="Arial" w:hAnsi="Arial"/>
          <w:lang w:val="ru-RU"/>
        </w:rPr>
        <w:t xml:space="preserve"> </w:t>
      </w:r>
      <w:r w:rsidRPr="0072774A">
        <w:rPr>
          <w:rFonts w:ascii="Arial" w:hAnsi="Arial"/>
          <w:shd w:val="clear" w:color="auto" w:fill="FFFFFF"/>
          <w:lang w:val="ru-RU"/>
        </w:rPr>
        <w:t xml:space="preserve">в формате </w:t>
      </w:r>
      <w:r w:rsidRPr="0072774A">
        <w:rPr>
          <w:rFonts w:ascii="Arial" w:hAnsi="Arial"/>
          <w:b/>
          <w:bCs/>
          <w:shd w:val="clear" w:color="auto" w:fill="FFFFFF"/>
          <w:lang w:val="ru-RU"/>
        </w:rPr>
        <w:t>видео</w:t>
      </w:r>
      <w:r w:rsidRPr="0072774A">
        <w:rPr>
          <w:rFonts w:ascii="Arial" w:hAnsi="Arial"/>
          <w:shd w:val="clear" w:color="auto" w:fill="FFFFFF"/>
          <w:lang w:val="ru-RU"/>
        </w:rPr>
        <w:t xml:space="preserve">, </w:t>
      </w:r>
      <w:r w:rsidRPr="0072774A">
        <w:rPr>
          <w:rFonts w:ascii="Arial" w:hAnsi="Arial"/>
          <w:b/>
          <w:bCs/>
          <w:shd w:val="clear" w:color="auto" w:fill="FFFFFF"/>
          <w:lang w:val="ru-RU"/>
        </w:rPr>
        <w:t>аудио</w:t>
      </w:r>
      <w:r w:rsidRPr="0072774A">
        <w:rPr>
          <w:rFonts w:ascii="Arial" w:hAnsi="Arial"/>
          <w:shd w:val="clear" w:color="auto" w:fill="FFFFFF"/>
          <w:lang w:val="ru-RU"/>
        </w:rPr>
        <w:t xml:space="preserve"> или </w:t>
      </w:r>
      <w:r w:rsidRPr="0072774A">
        <w:rPr>
          <w:rFonts w:ascii="Arial" w:hAnsi="Arial"/>
          <w:b/>
          <w:bCs/>
          <w:shd w:val="clear" w:color="auto" w:fill="FFFFFF"/>
          <w:lang w:val="ru-RU"/>
        </w:rPr>
        <w:t>текст</w:t>
      </w:r>
      <w:r w:rsidRPr="0072774A">
        <w:rPr>
          <w:rFonts w:ascii="Arial" w:hAnsi="Arial"/>
          <w:color w:val="212529"/>
          <w:lang w:val="ru-RU"/>
        </w:rPr>
        <w:t>.</w:t>
      </w:r>
    </w:p>
    <w:p w14:paraId="3EBB8C25" w14:textId="77777777" w:rsidR="008F7959" w:rsidRPr="0072774A" w:rsidRDefault="008F7959" w:rsidP="00452917">
      <w:pPr>
        <w:numPr>
          <w:ilvl w:val="0"/>
          <w:numId w:val="8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shd w:val="clear" w:color="auto" w:fill="FFFFFF"/>
          <w:lang w:val="ru-RU"/>
        </w:rPr>
        <w:t xml:space="preserve">Чтобы лучше усвоить материал раздела, используйте </w:t>
      </w:r>
      <w:r w:rsidRPr="0072774A">
        <w:rPr>
          <w:rFonts w:ascii="Arial" w:hAnsi="Arial"/>
          <w:b/>
          <w:bCs/>
          <w:i/>
          <w:iCs/>
          <w:shd w:val="clear" w:color="auto" w:fill="FFFFFF"/>
          <w:lang w:val="ru-RU"/>
        </w:rPr>
        <w:t>Рабочую тетрадь/Учебное пособие</w:t>
      </w:r>
      <w:r w:rsidRPr="0072774A">
        <w:rPr>
          <w:rFonts w:ascii="Arial" w:hAnsi="Arial"/>
          <w:b/>
          <w:bCs/>
          <w:shd w:val="clear" w:color="auto" w:fill="FFFFFF"/>
          <w:lang w:val="ru-RU"/>
        </w:rPr>
        <w:t xml:space="preserve"> </w:t>
      </w:r>
      <w:r w:rsidRPr="0072774A">
        <w:rPr>
          <w:rFonts w:ascii="Arial" w:hAnsi="Arial"/>
          <w:shd w:val="clear" w:color="auto" w:fill="FFFFFF"/>
          <w:lang w:val="ru-RU"/>
        </w:rPr>
        <w:t>к</w:t>
      </w:r>
      <w:r w:rsidRPr="0072774A">
        <w:rPr>
          <w:rFonts w:ascii="Arial" w:hAnsi="Arial"/>
          <w:b/>
          <w:bCs/>
          <w:shd w:val="clear" w:color="auto" w:fill="FFFFFF"/>
          <w:lang w:val="ru-RU"/>
        </w:rPr>
        <w:t xml:space="preserve"> </w:t>
      </w:r>
      <w:r w:rsidRPr="0072774A">
        <w:rPr>
          <w:rFonts w:ascii="Arial" w:hAnsi="Arial"/>
          <w:shd w:val="clear" w:color="auto" w:fill="FFFFFF"/>
          <w:lang w:val="ru-RU"/>
        </w:rPr>
        <w:t xml:space="preserve">модулю, делайте заметки, отвечайте на вопросы. </w:t>
      </w:r>
      <w:r w:rsidRPr="0072774A">
        <w:rPr>
          <w:rFonts w:ascii="Arial" w:hAnsi="Arial"/>
          <w:lang w:val="ru-RU"/>
        </w:rPr>
        <w:t xml:space="preserve">Это поможет вам подготовиться к </w:t>
      </w:r>
      <w:r w:rsidRPr="0072774A">
        <w:rPr>
          <w:rFonts w:ascii="Arial" w:hAnsi="Arial"/>
          <w:b/>
          <w:bCs/>
          <w:lang w:val="ru-RU"/>
        </w:rPr>
        <w:t>тесту/контрольной работе</w:t>
      </w:r>
      <w:r w:rsidRPr="0072774A">
        <w:rPr>
          <w:rFonts w:ascii="Arial" w:hAnsi="Arial"/>
          <w:color w:val="212529"/>
          <w:lang w:val="ru-RU"/>
        </w:rPr>
        <w:t>.</w:t>
      </w:r>
    </w:p>
    <w:p w14:paraId="3BFC2B2D" w14:textId="77777777" w:rsidR="008F7959" w:rsidRPr="0072774A" w:rsidRDefault="008F7959" w:rsidP="00452917">
      <w:pPr>
        <w:numPr>
          <w:ilvl w:val="0"/>
          <w:numId w:val="8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shd w:val="clear" w:color="auto" w:fill="FFFFFF"/>
          <w:lang w:val="ru-RU"/>
        </w:rPr>
        <w:t xml:space="preserve">Пройдите </w:t>
      </w:r>
      <w:r w:rsidRPr="0072774A">
        <w:rPr>
          <w:rFonts w:ascii="Arial" w:hAnsi="Arial"/>
          <w:b/>
          <w:bCs/>
          <w:i/>
          <w:iCs/>
          <w:shd w:val="clear" w:color="auto" w:fill="FFFFFF"/>
          <w:lang w:val="ru-RU"/>
        </w:rPr>
        <w:t>тест</w:t>
      </w:r>
      <w:r w:rsidRPr="0072774A">
        <w:rPr>
          <w:rFonts w:ascii="Arial" w:hAnsi="Arial"/>
          <w:shd w:val="clear" w:color="auto" w:fill="FFFFFF"/>
          <w:lang w:val="ru-RU"/>
        </w:rPr>
        <w:t xml:space="preserve"> к модулю</w:t>
      </w:r>
      <w:r w:rsidRPr="0072774A">
        <w:rPr>
          <w:rFonts w:ascii="Arial" w:hAnsi="Arial"/>
          <w:lang w:val="ru-RU"/>
        </w:rPr>
        <w:t xml:space="preserve">. Если вы ответили менее чем на 80% вопросов, вы можете сдать тест снова. Но тест будет вам доступен не ранее, чем через час.  Количество пересдач не ограничивается. Официальной оценкой будет ваш высший бал. Желательно, чтобы вы прошли материал и сдали тест до </w:t>
      </w:r>
      <w:r w:rsidRPr="0072774A">
        <w:rPr>
          <w:rFonts w:ascii="Arial" w:hAnsi="Arial"/>
          <w:lang w:val="ru-RU"/>
        </w:rPr>
        <w:lastRenderedPageBreak/>
        <w:t>еженедельного собрания группы/семинарского занятия. Таким образом вы уже будете хорошо знакомы с материалом, рассчитанным на эту неделю, и сможете обсудить его со своей группой</w:t>
      </w:r>
      <w:r w:rsidRPr="0072774A">
        <w:rPr>
          <w:rFonts w:ascii="Arial" w:hAnsi="Arial"/>
          <w:color w:val="212529"/>
          <w:lang w:val="ru-RU"/>
        </w:rPr>
        <w:t>.</w:t>
      </w:r>
    </w:p>
    <w:p w14:paraId="54113EFA" w14:textId="77777777" w:rsidR="008F7959" w:rsidRPr="0072774A" w:rsidRDefault="008F7959" w:rsidP="008F7959">
      <w:pPr>
        <w:numPr>
          <w:ilvl w:val="0"/>
          <w:numId w:val="8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 xml:space="preserve">Принимайте участие в еженедельных дискуссиях с группой и вашим наставником, используя </w:t>
      </w:r>
      <w:r w:rsidRPr="0072774A">
        <w:rPr>
          <w:rFonts w:ascii="Arial" w:hAnsi="Arial"/>
          <w:b/>
          <w:bCs/>
          <w:lang w:val="ru-RU"/>
        </w:rPr>
        <w:t>Руководство/Вопросы для обсуждения</w:t>
      </w:r>
      <w:r w:rsidRPr="0072774A">
        <w:rPr>
          <w:rFonts w:ascii="Arial" w:hAnsi="Arial"/>
          <w:lang w:val="ru-RU"/>
        </w:rPr>
        <w:t>. Такой вид работы очень важен для полного понимания материала курса и для умения применять материал в жизни и в служении. Мы рекомендуем, чтобы обсуждение по каждому модулю продолжались не менее одного часа</w:t>
      </w:r>
      <w:r w:rsidRPr="0072774A">
        <w:rPr>
          <w:rFonts w:ascii="Arial" w:hAnsi="Arial"/>
          <w:color w:val="212529"/>
          <w:lang w:val="ru-RU"/>
        </w:rPr>
        <w:t>.</w:t>
      </w:r>
    </w:p>
    <w:p w14:paraId="67DE0039" w14:textId="77777777" w:rsidR="00C366A9" w:rsidRPr="0072774A" w:rsidRDefault="00C366A9" w:rsidP="00C366A9">
      <w:pPr>
        <w:rPr>
          <w:rFonts w:ascii="Arial" w:hAnsi="Arial"/>
          <w:b/>
          <w:i/>
          <w:iCs/>
          <w:color w:val="212529"/>
          <w:lang w:val="ru-RU"/>
        </w:rPr>
      </w:pPr>
      <w:r w:rsidRPr="0072774A">
        <w:rPr>
          <w:rFonts w:ascii="Arial" w:hAnsi="Arial"/>
          <w:b/>
          <w:i/>
          <w:iCs/>
          <w:color w:val="212529"/>
          <w:lang w:val="ru-RU"/>
        </w:rPr>
        <w:t>Итоговый экзамен</w:t>
      </w:r>
    </w:p>
    <w:p w14:paraId="4ABB763B" w14:textId="77777777" w:rsidR="00C366A9" w:rsidRPr="0072774A" w:rsidRDefault="00C366A9" w:rsidP="009A438E">
      <w:pPr>
        <w:ind w:left="630"/>
        <w:jc w:val="both"/>
        <w:rPr>
          <w:rFonts w:ascii="Arial" w:hAnsi="Arial"/>
          <w:lang w:val="ru-RU"/>
        </w:rPr>
      </w:pPr>
      <w:r w:rsidRPr="0072774A">
        <w:rPr>
          <w:rFonts w:ascii="Arial" w:hAnsi="Arial"/>
          <w:shd w:val="clear" w:color="auto" w:fill="FFFFFF"/>
          <w:lang w:val="ru-RU"/>
        </w:rPr>
        <w:t>Вы можете сдавать экзамен столько раз, сколько вы хотите</w:t>
      </w:r>
      <w:r w:rsidRPr="0072774A">
        <w:rPr>
          <w:rFonts w:ascii="Arial" w:hAnsi="Arial"/>
          <w:lang w:val="ru-RU"/>
        </w:rPr>
        <w:t xml:space="preserve">. </w:t>
      </w:r>
      <w:r w:rsidRPr="0072774A">
        <w:rPr>
          <w:rFonts w:ascii="Arial" w:hAnsi="Arial"/>
          <w:shd w:val="clear" w:color="auto" w:fill="FFFFFF"/>
          <w:lang w:val="ru-RU"/>
        </w:rPr>
        <w:t>Однако между последовательными попытками сдать экзамен должно пройти не менее часа</w:t>
      </w:r>
      <w:r w:rsidRPr="0072774A">
        <w:rPr>
          <w:rFonts w:ascii="Arial" w:hAnsi="Arial"/>
          <w:lang w:val="ru-RU"/>
        </w:rPr>
        <w:t xml:space="preserve">. </w:t>
      </w:r>
      <w:r w:rsidRPr="0072774A">
        <w:rPr>
          <w:rFonts w:ascii="Arial" w:hAnsi="Arial"/>
          <w:shd w:val="clear" w:color="auto" w:fill="FFFFFF"/>
          <w:lang w:val="ru-RU"/>
        </w:rPr>
        <w:t>Вашей оценкой будет считаться высший полученный вами балл</w:t>
      </w:r>
      <w:r w:rsidRPr="0072774A">
        <w:rPr>
          <w:rFonts w:ascii="Arial" w:hAnsi="Arial"/>
          <w:lang w:val="ru-RU"/>
        </w:rPr>
        <w:t>. Чтобы сдать экзамен, вам нужно набрать за него не менее 80%.</w:t>
      </w:r>
    </w:p>
    <w:p w14:paraId="14B38203" w14:textId="77777777" w:rsidR="00C366A9" w:rsidRPr="0072774A" w:rsidRDefault="00C366A9" w:rsidP="009A438E">
      <w:pPr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b/>
          <w:bCs/>
          <w:lang w:val="ru-RU"/>
        </w:rPr>
        <w:t>ОЦЕНКИ</w:t>
      </w:r>
    </w:p>
    <w:p w14:paraId="458F78FE" w14:textId="3D6179EA" w:rsidR="00C366A9" w:rsidRPr="0072774A" w:rsidRDefault="00C366A9" w:rsidP="009A438E">
      <w:pPr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shd w:val="clear" w:color="auto" w:fill="FFFFFF"/>
          <w:lang w:val="ru-RU"/>
        </w:rPr>
        <w:t xml:space="preserve">Заключительная оценка за курс формируется из </w:t>
      </w:r>
      <w:r w:rsidR="009A438E">
        <w:rPr>
          <w:rFonts w:ascii="Arial" w:hAnsi="Arial"/>
          <w:shd w:val="clear" w:color="auto" w:fill="FFFFFF"/>
          <w:lang w:val="ru-RU"/>
        </w:rPr>
        <w:t xml:space="preserve">следующих </w:t>
      </w:r>
      <w:r w:rsidRPr="0072774A">
        <w:rPr>
          <w:rFonts w:ascii="Arial" w:hAnsi="Arial"/>
          <w:shd w:val="clear" w:color="auto" w:fill="FFFFFF"/>
          <w:lang w:val="ru-RU"/>
        </w:rPr>
        <w:t>результатов</w:t>
      </w:r>
      <w:r w:rsidRPr="0072774A">
        <w:rPr>
          <w:rFonts w:ascii="Arial" w:hAnsi="Arial"/>
          <w:color w:val="212529"/>
          <w:lang w:val="ru-RU"/>
        </w:rPr>
        <w:t>:</w:t>
      </w:r>
    </w:p>
    <w:p w14:paraId="2C218230" w14:textId="01E29299" w:rsidR="00C366A9" w:rsidRPr="0072774A" w:rsidRDefault="00C366A9" w:rsidP="009A438E">
      <w:pPr>
        <w:numPr>
          <w:ilvl w:val="0"/>
          <w:numId w:val="9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>каждый тест оценивается в 30 баллов</w:t>
      </w:r>
      <w:r w:rsidR="009A438E">
        <w:rPr>
          <w:rFonts w:ascii="Arial" w:hAnsi="Arial"/>
          <w:color w:val="212529"/>
          <w:lang w:val="ru-RU"/>
        </w:rPr>
        <w:t>,</w:t>
      </w:r>
    </w:p>
    <w:p w14:paraId="1C8C4415" w14:textId="720D93AB" w:rsidR="00C366A9" w:rsidRPr="0072774A" w:rsidRDefault="00C366A9" w:rsidP="009A438E">
      <w:pPr>
        <w:numPr>
          <w:ilvl w:val="0"/>
          <w:numId w:val="9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>заключительный экзамен оценивается в 100 баллов</w:t>
      </w:r>
      <w:r w:rsidR="009A438E">
        <w:rPr>
          <w:rFonts w:ascii="Arial" w:hAnsi="Arial"/>
          <w:color w:val="212529"/>
          <w:lang w:val="ru-RU"/>
        </w:rPr>
        <w:t>,</w:t>
      </w:r>
    </w:p>
    <w:p w14:paraId="4C1C8889" w14:textId="77777777" w:rsidR="00C366A9" w:rsidRPr="0072774A" w:rsidRDefault="00C366A9" w:rsidP="009A438E">
      <w:pPr>
        <w:numPr>
          <w:ilvl w:val="0"/>
          <w:numId w:val="9"/>
        </w:numPr>
        <w:shd w:val="clear" w:color="auto" w:fill="auto"/>
        <w:spacing w:before="100" w:beforeAutospacing="1"/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lang w:val="ru-RU"/>
        </w:rPr>
        <w:t>Вымпел не влияет на оценку, но ваш наставник должен присудить его вам, и его присуждение должно быть отмечено в выписке к Сертификату по основам</w:t>
      </w:r>
      <w:r w:rsidRPr="0072774A">
        <w:rPr>
          <w:rFonts w:ascii="Arial" w:hAnsi="Arial"/>
          <w:color w:val="212529"/>
          <w:lang w:val="ru-RU"/>
        </w:rPr>
        <w:t>.</w:t>
      </w:r>
    </w:p>
    <w:p w14:paraId="7DAEBE5E" w14:textId="77777777" w:rsidR="00C366A9" w:rsidRPr="0072774A" w:rsidRDefault="00C366A9" w:rsidP="009A438E">
      <w:pPr>
        <w:jc w:val="both"/>
        <w:rPr>
          <w:rFonts w:ascii="Arial" w:hAnsi="Arial"/>
          <w:color w:val="212529"/>
          <w:lang w:val="ru-RU"/>
        </w:rPr>
      </w:pPr>
      <w:r w:rsidRPr="0072774A">
        <w:rPr>
          <w:rFonts w:ascii="Arial" w:hAnsi="Arial"/>
          <w:i/>
          <w:iCs/>
          <w:color w:val="212529"/>
          <w:lang w:val="ru-RU"/>
        </w:rPr>
        <w:t xml:space="preserve">Чтобы сдать курс, нужно набрать в итоге не менее </w:t>
      </w:r>
      <w:r w:rsidRPr="0072774A">
        <w:rPr>
          <w:rFonts w:ascii="Arial" w:hAnsi="Arial"/>
          <w:i/>
          <w:iCs/>
          <w:lang w:val="ru-RU"/>
        </w:rPr>
        <w:t>80%</w:t>
      </w:r>
      <w:r w:rsidRPr="0072774A">
        <w:rPr>
          <w:rFonts w:ascii="Arial" w:hAnsi="Arial"/>
          <w:i/>
          <w:iCs/>
          <w:color w:val="212529"/>
          <w:lang w:val="ru-RU"/>
        </w:rPr>
        <w:t>.</w:t>
      </w:r>
    </w:p>
    <w:p w14:paraId="2CFF6BB1" w14:textId="69C598EA" w:rsidR="00EC608D" w:rsidRPr="0072774A" w:rsidRDefault="00EC608D" w:rsidP="00EC608D">
      <w:pPr>
        <w:rPr>
          <w:rFonts w:ascii="Arial" w:hAnsi="Arial"/>
          <w:color w:val="212529"/>
          <w:lang w:val="ru-RU"/>
        </w:rPr>
      </w:pPr>
    </w:p>
    <w:bookmarkEnd w:id="3"/>
    <w:bookmarkEnd w:id="5"/>
    <w:p w14:paraId="136FCE8F" w14:textId="5DD3201E" w:rsidR="005E379F" w:rsidRPr="0072774A" w:rsidRDefault="005E379F" w:rsidP="00EC608D">
      <w:pPr>
        <w:rPr>
          <w:rFonts w:ascii="Arial" w:hAnsi="Arial"/>
        </w:rPr>
      </w:pPr>
    </w:p>
    <w:sectPr w:rsidR="005E379F" w:rsidRPr="0072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3D4"/>
    <w:multiLevelType w:val="multilevel"/>
    <w:tmpl w:val="BC74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30E06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6061E"/>
    <w:multiLevelType w:val="multilevel"/>
    <w:tmpl w:val="9E18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31A86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961F0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23998"/>
    <w:multiLevelType w:val="multilevel"/>
    <w:tmpl w:val="76DC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600FF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D1171"/>
    <w:multiLevelType w:val="multilevel"/>
    <w:tmpl w:val="84D8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73980"/>
    <w:multiLevelType w:val="multilevel"/>
    <w:tmpl w:val="4458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54D7"/>
    <w:multiLevelType w:val="multilevel"/>
    <w:tmpl w:val="E49A7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F85D35"/>
    <w:multiLevelType w:val="multilevel"/>
    <w:tmpl w:val="ECC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12ACC"/>
    <w:multiLevelType w:val="multilevel"/>
    <w:tmpl w:val="6D3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D32F6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C09D6"/>
    <w:multiLevelType w:val="multilevel"/>
    <w:tmpl w:val="307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514A4"/>
    <w:multiLevelType w:val="multilevel"/>
    <w:tmpl w:val="32A8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179A4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327A5"/>
    <w:multiLevelType w:val="multilevel"/>
    <w:tmpl w:val="2D2C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403F83"/>
    <w:multiLevelType w:val="multilevel"/>
    <w:tmpl w:val="B09E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00A78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6D03A9"/>
    <w:multiLevelType w:val="multilevel"/>
    <w:tmpl w:val="1E3C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C64E7"/>
    <w:multiLevelType w:val="multilevel"/>
    <w:tmpl w:val="9DB6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F0275"/>
    <w:multiLevelType w:val="multilevel"/>
    <w:tmpl w:val="C57E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A616F"/>
    <w:multiLevelType w:val="multilevel"/>
    <w:tmpl w:val="6BA6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496BFD"/>
    <w:multiLevelType w:val="multilevel"/>
    <w:tmpl w:val="AEE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3648A"/>
    <w:multiLevelType w:val="multilevel"/>
    <w:tmpl w:val="AB9A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B13B3C"/>
    <w:multiLevelType w:val="multilevel"/>
    <w:tmpl w:val="3C8A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B11060"/>
    <w:multiLevelType w:val="multilevel"/>
    <w:tmpl w:val="D02A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620C12"/>
    <w:multiLevelType w:val="multilevel"/>
    <w:tmpl w:val="9C0E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9D15EC"/>
    <w:multiLevelType w:val="multilevel"/>
    <w:tmpl w:val="6D3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A264F4"/>
    <w:multiLevelType w:val="multilevel"/>
    <w:tmpl w:val="7306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50017D"/>
    <w:multiLevelType w:val="multilevel"/>
    <w:tmpl w:val="6D3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9D07F7"/>
    <w:multiLevelType w:val="multilevel"/>
    <w:tmpl w:val="6D3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9F40E6"/>
    <w:multiLevelType w:val="multilevel"/>
    <w:tmpl w:val="D62C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857AC1"/>
    <w:multiLevelType w:val="hybridMultilevel"/>
    <w:tmpl w:val="B5B8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5460A"/>
    <w:multiLevelType w:val="multilevel"/>
    <w:tmpl w:val="44B8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C2627F"/>
    <w:multiLevelType w:val="multilevel"/>
    <w:tmpl w:val="E6AE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F30023"/>
    <w:multiLevelType w:val="multilevel"/>
    <w:tmpl w:val="D5DE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3A452C"/>
    <w:multiLevelType w:val="multilevel"/>
    <w:tmpl w:val="BD4A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763116"/>
    <w:multiLevelType w:val="multilevel"/>
    <w:tmpl w:val="9232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046086"/>
    <w:multiLevelType w:val="multilevel"/>
    <w:tmpl w:val="5B90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31746C"/>
    <w:multiLevelType w:val="multilevel"/>
    <w:tmpl w:val="384E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FA6CD9"/>
    <w:multiLevelType w:val="multilevel"/>
    <w:tmpl w:val="340C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4F3502"/>
    <w:multiLevelType w:val="multilevel"/>
    <w:tmpl w:val="7258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EF7B94"/>
    <w:multiLevelType w:val="hybridMultilevel"/>
    <w:tmpl w:val="63AE7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B7B53"/>
    <w:multiLevelType w:val="multilevel"/>
    <w:tmpl w:val="C96C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E27661"/>
    <w:multiLevelType w:val="multilevel"/>
    <w:tmpl w:val="50EE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4B2F38"/>
    <w:multiLevelType w:val="multilevel"/>
    <w:tmpl w:val="6D3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C62A52"/>
    <w:multiLevelType w:val="multilevel"/>
    <w:tmpl w:val="6D3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209730">
    <w:abstractNumId w:val="46"/>
  </w:num>
  <w:num w:numId="2" w16cid:durableId="341128237">
    <w:abstractNumId w:val="31"/>
  </w:num>
  <w:num w:numId="3" w16cid:durableId="1705473575">
    <w:abstractNumId w:val="17"/>
  </w:num>
  <w:num w:numId="4" w16cid:durableId="2094233218">
    <w:abstractNumId w:val="10"/>
  </w:num>
  <w:num w:numId="5" w16cid:durableId="692456593">
    <w:abstractNumId w:val="24"/>
  </w:num>
  <w:num w:numId="6" w16cid:durableId="1224147255">
    <w:abstractNumId w:val="37"/>
  </w:num>
  <w:num w:numId="7" w16cid:durableId="426536008">
    <w:abstractNumId w:val="21"/>
  </w:num>
  <w:num w:numId="8" w16cid:durableId="879559212">
    <w:abstractNumId w:val="16"/>
  </w:num>
  <w:num w:numId="9" w16cid:durableId="2027057575">
    <w:abstractNumId w:val="13"/>
  </w:num>
  <w:num w:numId="10" w16cid:durableId="2037541466">
    <w:abstractNumId w:val="35"/>
  </w:num>
  <w:num w:numId="11" w16cid:durableId="1061754062">
    <w:abstractNumId w:val="2"/>
  </w:num>
  <w:num w:numId="12" w16cid:durableId="1410031578">
    <w:abstractNumId w:val="44"/>
  </w:num>
  <w:num w:numId="13" w16cid:durableId="1751001949">
    <w:abstractNumId w:val="32"/>
  </w:num>
  <w:num w:numId="14" w16cid:durableId="927890453">
    <w:abstractNumId w:val="5"/>
  </w:num>
  <w:num w:numId="15" w16cid:durableId="242761646">
    <w:abstractNumId w:val="20"/>
  </w:num>
  <w:num w:numId="16" w16cid:durableId="1039663558">
    <w:abstractNumId w:val="29"/>
  </w:num>
  <w:num w:numId="17" w16cid:durableId="1504004458">
    <w:abstractNumId w:val="11"/>
  </w:num>
  <w:num w:numId="18" w16cid:durableId="1150169146">
    <w:abstractNumId w:val="33"/>
  </w:num>
  <w:num w:numId="19" w16cid:durableId="1590189572">
    <w:abstractNumId w:val="47"/>
  </w:num>
  <w:num w:numId="20" w16cid:durableId="442581441">
    <w:abstractNumId w:val="30"/>
  </w:num>
  <w:num w:numId="21" w16cid:durableId="1177158476">
    <w:abstractNumId w:val="0"/>
  </w:num>
  <w:num w:numId="22" w16cid:durableId="413670425">
    <w:abstractNumId w:val="39"/>
  </w:num>
  <w:num w:numId="23" w16cid:durableId="353262729">
    <w:abstractNumId w:val="38"/>
  </w:num>
  <w:num w:numId="24" w16cid:durableId="1038747705">
    <w:abstractNumId w:val="14"/>
  </w:num>
  <w:num w:numId="25" w16cid:durableId="688605561">
    <w:abstractNumId w:val="34"/>
  </w:num>
  <w:num w:numId="26" w16cid:durableId="1552568747">
    <w:abstractNumId w:val="22"/>
  </w:num>
  <w:num w:numId="27" w16cid:durableId="302275781">
    <w:abstractNumId w:val="28"/>
  </w:num>
  <w:num w:numId="28" w16cid:durableId="411199227">
    <w:abstractNumId w:val="1"/>
  </w:num>
  <w:num w:numId="29" w16cid:durableId="428358030">
    <w:abstractNumId w:val="23"/>
  </w:num>
  <w:num w:numId="30" w16cid:durableId="512452600">
    <w:abstractNumId w:val="27"/>
  </w:num>
  <w:num w:numId="31" w16cid:durableId="1751924442">
    <w:abstractNumId w:val="26"/>
  </w:num>
  <w:num w:numId="32" w16cid:durableId="2047021552">
    <w:abstractNumId w:val="25"/>
  </w:num>
  <w:num w:numId="33" w16cid:durableId="1293443469">
    <w:abstractNumId w:val="9"/>
  </w:num>
  <w:num w:numId="34" w16cid:durableId="937836129">
    <w:abstractNumId w:val="42"/>
  </w:num>
  <w:num w:numId="35" w16cid:durableId="1038700143">
    <w:abstractNumId w:val="7"/>
  </w:num>
  <w:num w:numId="36" w16cid:durableId="816726194">
    <w:abstractNumId w:val="15"/>
  </w:num>
  <w:num w:numId="37" w16cid:durableId="1265380991">
    <w:abstractNumId w:val="4"/>
  </w:num>
  <w:num w:numId="38" w16cid:durableId="214125706">
    <w:abstractNumId w:val="6"/>
  </w:num>
  <w:num w:numId="39" w16cid:durableId="2049334753">
    <w:abstractNumId w:val="41"/>
  </w:num>
  <w:num w:numId="40" w16cid:durableId="1415934213">
    <w:abstractNumId w:val="45"/>
  </w:num>
  <w:num w:numId="41" w16cid:durableId="616765661">
    <w:abstractNumId w:val="40"/>
  </w:num>
  <w:num w:numId="42" w16cid:durableId="473986667">
    <w:abstractNumId w:val="8"/>
  </w:num>
  <w:num w:numId="43" w16cid:durableId="751854764">
    <w:abstractNumId w:val="36"/>
  </w:num>
  <w:num w:numId="44" w16cid:durableId="2041975615">
    <w:abstractNumId w:val="19"/>
  </w:num>
  <w:num w:numId="45" w16cid:durableId="1669677557">
    <w:abstractNumId w:val="3"/>
  </w:num>
  <w:num w:numId="46" w16cid:durableId="1923946154">
    <w:abstractNumId w:val="18"/>
  </w:num>
  <w:num w:numId="47" w16cid:durableId="288320066">
    <w:abstractNumId w:val="12"/>
  </w:num>
  <w:num w:numId="48" w16cid:durableId="58847061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F9"/>
    <w:rsid w:val="00097176"/>
    <w:rsid w:val="000F3F06"/>
    <w:rsid w:val="0016585C"/>
    <w:rsid w:val="001A1273"/>
    <w:rsid w:val="002B444B"/>
    <w:rsid w:val="002D3D67"/>
    <w:rsid w:val="00452917"/>
    <w:rsid w:val="00502351"/>
    <w:rsid w:val="00506693"/>
    <w:rsid w:val="00534614"/>
    <w:rsid w:val="005E379F"/>
    <w:rsid w:val="00611E78"/>
    <w:rsid w:val="006811EE"/>
    <w:rsid w:val="0072774A"/>
    <w:rsid w:val="008F7959"/>
    <w:rsid w:val="00956C66"/>
    <w:rsid w:val="009A438E"/>
    <w:rsid w:val="009B3E82"/>
    <w:rsid w:val="009E354D"/>
    <w:rsid w:val="00A120C2"/>
    <w:rsid w:val="00A2210D"/>
    <w:rsid w:val="00A977F9"/>
    <w:rsid w:val="00C366A9"/>
    <w:rsid w:val="00C73C4E"/>
    <w:rsid w:val="00D8472D"/>
    <w:rsid w:val="00DE0A1B"/>
    <w:rsid w:val="00DE5BB2"/>
    <w:rsid w:val="00DF42AB"/>
    <w:rsid w:val="00EC2317"/>
    <w:rsid w:val="00EC608D"/>
    <w:rsid w:val="00EE1D4A"/>
    <w:rsid w:val="00EE3981"/>
    <w:rsid w:val="00F00560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6A069"/>
  <w15:chartTrackingRefBased/>
  <w15:docId w15:val="{CACD71C0-A9CF-4C3B-8141-2AE951AF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5C"/>
    <w:pPr>
      <w:shd w:val="clear" w:color="auto" w:fill="FFFFFF"/>
      <w:spacing w:after="100" w:afterAutospacing="1" w:line="240" w:lineRule="auto"/>
    </w:pPr>
    <w:rPr>
      <w:rFonts w:ascii="Calibri" w:eastAsia="Times New Roman" w:hAnsi="Calibri" w:cs="Arial"/>
      <w:color w:val="333333"/>
      <w:kern w:val="0"/>
      <w:sz w:val="24"/>
      <w:szCs w:val="24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977F9"/>
    <w:pPr>
      <w:spacing w:before="100" w:beforeAutospacing="1"/>
      <w:outlineLvl w:val="3"/>
    </w:pPr>
    <w:rPr>
      <w:rFonts w:cs="Times New Roman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77F9"/>
    <w:rPr>
      <w:rFonts w:ascii="Calibri" w:eastAsia="Times New Roman" w:hAnsi="Calibri" w:cs="Times New Roman"/>
      <w:b/>
      <w:bCs/>
      <w:caps/>
      <w:color w:val="333333"/>
      <w:kern w:val="0"/>
      <w:sz w:val="24"/>
      <w:szCs w:val="24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unhideWhenUsed/>
    <w:rsid w:val="00A977F9"/>
    <w:pPr>
      <w:spacing w:before="100" w:before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977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77F9"/>
    <w:rPr>
      <w:i/>
      <w:iCs/>
    </w:rPr>
  </w:style>
  <w:style w:type="character" w:styleId="Strong">
    <w:name w:val="Strong"/>
    <w:basedOn w:val="DefaultParagraphFont"/>
    <w:uiPriority w:val="22"/>
    <w:qFormat/>
    <w:rsid w:val="00A977F9"/>
    <w:rPr>
      <w:b/>
      <w:bCs/>
    </w:rPr>
  </w:style>
  <w:style w:type="paragraph" w:styleId="ListParagraph">
    <w:name w:val="List Paragraph"/>
    <w:basedOn w:val="Normal"/>
    <w:uiPriority w:val="34"/>
    <w:qFormat/>
    <w:rsid w:val="00A977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977F9"/>
    <w:pPr>
      <w:spacing w:after="0"/>
      <w:contextualSpacing/>
    </w:pPr>
    <w:rPr>
      <w:rFonts w:asciiTheme="minorHAnsi" w:hAnsiTheme="minorHAnsi" w:cstheme="minorHAnsi"/>
      <w:b/>
      <w:bCs/>
      <w:color w:val="2E74B5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977F9"/>
    <w:rPr>
      <w:rFonts w:eastAsia="Times New Roman" w:cstheme="minorHAnsi"/>
      <w:b/>
      <w:bCs/>
      <w:color w:val="2E74B5"/>
      <w:spacing w:val="-10"/>
      <w:kern w:val="28"/>
      <w:sz w:val="36"/>
      <w:szCs w:val="36"/>
      <w:shd w:val="clear" w:color="auto" w:fill="FFFFFF"/>
      <w14:ligatures w14:val="none"/>
    </w:rPr>
  </w:style>
  <w:style w:type="character" w:styleId="BookTitle">
    <w:name w:val="Book Title"/>
    <w:basedOn w:val="DefaultParagraphFont"/>
    <w:uiPriority w:val="33"/>
    <w:qFormat/>
    <w:rsid w:val="00A977F9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D847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Helena Bogat</cp:lastModifiedBy>
  <cp:revision>2</cp:revision>
  <dcterms:created xsi:type="dcterms:W3CDTF">2025-10-27T18:04:00Z</dcterms:created>
  <dcterms:modified xsi:type="dcterms:W3CDTF">2025-10-27T18:04:00Z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6d149d5d-0d27-4e5b-ba06-820a9d51e358</vt:lpwstr>
  </property>
</Properties>
</file>