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8778" w14:textId="52F863C7" w:rsidR="0058193E" w:rsidRPr="00F55E37" w:rsidRDefault="009838B9" w:rsidP="00B92FD0">
      <w:pPr>
        <w:pStyle w:val="TitleL1"/>
        <w:rPr>
          <w:rFonts w:ascii="Myanmar Text" w:hAnsi="Myanmar Text" w:cs="Myanmar Text"/>
          <w:bCs/>
          <w:cs/>
        </w:rPr>
      </w:pPr>
      <w:r w:rsidRPr="00F55E37">
        <w:rPr>
          <w:rFonts w:ascii="Myanmar Text" w:eastAsia="Myanmar Text" w:hAnsi="Myanmar Text" w:cs="Myanmar Text"/>
          <w:bCs/>
          <w:cs/>
          <w:lang w:val="my-MM"/>
        </w:rPr>
        <w:t>လေ့လာမှုလမ်းညွှန်</w:t>
      </w:r>
      <w:r w:rsidRPr="00F55E37">
        <w:rPr>
          <w:rFonts w:ascii="Myanmar Text" w:eastAsia="Myanmar Text" w:hAnsi="Myanmar Text" w:cs="Myanmar Text"/>
          <w:bCs/>
          <w:cs/>
          <w:lang w:val="my-MM"/>
        </w:rPr>
        <w:br/>
        <w:t>သမ္မာကျမ်းစာ အနက်ပြန်ဆိုခြင်း</w:t>
      </w:r>
      <w:r w:rsidRPr="00F55E37">
        <w:rPr>
          <w:rFonts w:ascii="Myanmar Text" w:eastAsia="Myanmar Text" w:hAnsi="Myanmar Text" w:cs="Myanmar Text"/>
          <w:bCs/>
          <w:cs/>
          <w:lang w:val="my-MM"/>
        </w:rPr>
        <w:br/>
        <w:t>မော်ဂျူးလ် ကိုး – မျက်မှောက်ခေတ်ကျင့်သုံးခြင်းနှင့် ပဋိညာဉ်တရားသစ်</w:t>
      </w:r>
    </w:p>
    <w:p w14:paraId="523C196D" w14:textId="4177F1C1" w:rsidR="0058193E" w:rsidRPr="00E211D1" w:rsidRDefault="009838B9" w:rsidP="00B92FD0">
      <w:pPr>
        <w:pStyle w:val="BodyText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E211D1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အကြမ်းဖျဉ်းဖော်ပြချက်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နှင့် </w:t>
      </w:r>
      <w:r w:rsidRPr="00E211D1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 xml:space="preserve">ပြန်လည်သုံးသပ်ခြင်းမေးခွန်းများ 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ဖြစ်သည်။ သင့်အနေဖြင့်၊ ဗီဒီယိုပို့ချချက်များအားကြည့်ရှုနေစဉ် </w:t>
      </w:r>
      <w:r w:rsidRPr="00E211D1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အကြမ်းဖျင်း‌ဖော်ပြချက်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ကိုအသုံးပြုပြီး၊ သင်ရိုးဆိုင်ရာဉာဏ်စမ်းပဟေဠိ</w:t>
      </w:r>
      <w:r w:rsidR="00B92FD0" w:rsidRPr="00E211D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ပြင်ဆင်ရန်အတွက် </w:t>
      </w:r>
      <w:r w:rsidRPr="00E211D1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ပြန်လည်သုံးသပ်ခြင်းမေးခွန်းများ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63362D40" w14:textId="77777777" w:rsidR="0058193E" w:rsidRPr="00E211D1" w:rsidRDefault="009838B9" w:rsidP="00B92FD0">
      <w:pPr>
        <w:pStyle w:val="Divider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**********************************</w:t>
      </w:r>
    </w:p>
    <w:p w14:paraId="3A6C68E8" w14:textId="77777777" w:rsidR="0058193E" w:rsidRPr="00F55E37" w:rsidRDefault="009838B9" w:rsidP="00E211D1">
      <w:pPr>
        <w:pStyle w:val="SubTitleL1"/>
        <w:spacing w:before="600"/>
        <w:rPr>
          <w:rFonts w:ascii="Myanmar Text" w:hAnsi="Myanmar Text" w:cs="Myanmar Text"/>
          <w:cs/>
        </w:rPr>
      </w:pPr>
      <w:r w:rsidRPr="00F55E37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54332201" w14:textId="1CF33CB3" w:rsidR="0058193E" w:rsidRPr="00E211D1" w:rsidRDefault="00832CA8" w:rsidP="00B92FD0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နိဒါန်း</w:t>
      </w:r>
    </w:p>
    <w:p w14:paraId="162D18A7" w14:textId="6E54CF4D" w:rsidR="0058193E" w:rsidRPr="00E211D1" w:rsidRDefault="00832CA8" w:rsidP="00B92FD0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ပြည့်စုံခြင်း</w:t>
      </w:r>
    </w:p>
    <w:p w14:paraId="2F9F2ECD" w14:textId="7209D8A9" w:rsidR="0058193E" w:rsidRPr="00E211D1" w:rsidRDefault="00832CA8" w:rsidP="00B92FD0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ဓမ္မဟောင်းကျမ်း</w:t>
      </w:r>
    </w:p>
    <w:p w14:paraId="2B594472" w14:textId="7EC9B377" w:rsidR="0058193E" w:rsidRPr="00E211D1" w:rsidRDefault="00832CA8" w:rsidP="00B92FD0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ကြားကာလ</w:t>
      </w:r>
    </w:p>
    <w:p w14:paraId="4786B911" w14:textId="7FAC3F33" w:rsidR="0058193E" w:rsidRPr="00E211D1" w:rsidRDefault="00832CA8" w:rsidP="00B92FD0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ဓမ္မသစ်</w:t>
      </w:r>
      <w:r w:rsidR="00B92FD0"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ကျမ်း</w:t>
      </w:r>
    </w:p>
    <w:p w14:paraId="2E18F2FC" w14:textId="3FF268E8" w:rsidR="0058193E" w:rsidRPr="00F55E37" w:rsidRDefault="00832CA8" w:rsidP="00E211D1">
      <w:pPr>
        <w:pStyle w:val="SubTitleL1"/>
        <w:spacing w:before="600"/>
        <w:rPr>
          <w:rFonts w:ascii="Myanmar Text" w:hAnsi="Myanmar Text" w:cs="Myanmar Text"/>
          <w:cs/>
        </w:rPr>
      </w:pPr>
      <w:r w:rsidRPr="00F55E37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5F952DF4" w14:textId="70DFC716" w:rsidR="0058193E" w:rsidRPr="00E211D1" w:rsidRDefault="00832CA8" w:rsidP="00B92FD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ယနေ့ သမ္မာကျမ်းစာကို ကျွန်ုပ်တို့နားလည်ပြီး လက်တွေ့ကျင့်သုံးပုံကို ပြောင်းလဲစေသည့် "အဓိကဖြစ်ရပ်" မှာ အဘယ်နည်း။</w:t>
      </w:r>
    </w:p>
    <w:p w14:paraId="16CB6D75" w14:textId="53E59BB0" w:rsidR="0058193E" w:rsidRPr="00E211D1" w:rsidRDefault="00832CA8" w:rsidP="00B92FD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ယေရမိ ၃၁း၃၁ တွင် ________ကို ဣသရေလအမျိုးသား၊ ယုဒအမျိုးသားတို့၌ ငါပေးသော အချိန်ကာလ ရောက်လိမ့်မည်။... ငါ၏ပညတ်တရားကို သူတို့အတွင်းထဲသို့ သွင်းမည်။ သူတို့နှလုံးပေါ်မှာ ရေးထားမည်။ ... ငါသည် သူတို့အပြစ်များကိုသည်းခံမည်။ သူတို့ပြုသောဒုစရိုက်များကို မအောက်မေ့ဘဲနေမည်" ဟုဆိုသည်။ငါသည် သူတို့၏ ဒုစရိုက်များကို ခွင့်လွှတ်ပြီး သူတို့၏ အပြစ်များကို အောက်မေ့တော့မည်မဟုတ်။'</w:t>
      </w:r>
    </w:p>
    <w:p w14:paraId="73BF0B48" w14:textId="767A5EFD" w:rsidR="0058193E" w:rsidRPr="00E211D1" w:rsidRDefault="00832CA8" w:rsidP="00B92FD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ယေရမိခေတ်ကလူများအတွက်၊ ယေရမိ ၃၀-၃၁ တွင်ဖော်ပြထားသော ပဋိညာဉ်တရားသစ်</w:t>
      </w:r>
      <w:r w:rsidR="00B92FD0" w:rsidRPr="00E211D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သည် မည်သည့်အရေးကြီးအနာဂတ်ဖြစ်ရပ်နှင့် ဆက်စပ်နေသနည်း။</w:t>
      </w:r>
    </w:p>
    <w:p w14:paraId="5B356670" w14:textId="5689DE71" w:rsidR="0058193E" w:rsidRPr="00E211D1" w:rsidRDefault="00832CA8" w:rsidP="00B92FD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ဓမ္မဟောင်းကျမ်း၏ရှုထောင့်အရ ဣသရေလလူမျိုး၏ ပြန်လည်ထူထောင်ချိန်ကာလကို ဖော်ပြသောစကားစုမှာ အဘယ်နည်း။</w:t>
      </w:r>
    </w:p>
    <w:p w14:paraId="020E8FF9" w14:textId="2ECD0983" w:rsidR="0058193E" w:rsidRPr="00E211D1" w:rsidRDefault="00832CA8" w:rsidP="00B92FD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ယေရမိ ၂၉:၁၀-၁၄ အရ၊ ပြန်လည်ထူထောင်ခြင်းဆိုင်ရာ ကတိတော်များပြည့်စုံခြင်းကာလ</w:t>
      </w:r>
      <w:r w:rsidR="00B92FD0" w:rsidRPr="00E211D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B92FD0"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မမြင်မီ ဣသရေလလူမျိုးသည် ဗာဗုလုန်တွင် မည်မျှကြာကျွန်ခံရမည်နည်း။</w:t>
      </w:r>
    </w:p>
    <w:p w14:paraId="75F52C8A" w14:textId="3ED8A6DC" w:rsidR="0058193E" w:rsidRPr="00E211D1" w:rsidRDefault="00832CA8" w:rsidP="00B92FD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ယေရမိ၏ ပဋိညာဉ်တရားသစ်နှင့်ပတ်သက်သော ကတိတော်များအားလုံးသည် ဣသရေလများ ကျွန်ခံရာမှ ယေရုရှလင်သို့ပြန်ရောက်သောအခါ ပြည့်စုံခဲ့ပါသလား။</w:t>
      </w:r>
    </w:p>
    <w:p w14:paraId="75C68C65" w14:textId="5716C6B0" w:rsidR="0058193E" w:rsidRPr="00E211D1" w:rsidRDefault="00832CA8" w:rsidP="00B92FD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ဣသရေလလူမျိုး၏ကောင်းချီးမင်္ဂလာများနှင့် ပြန်လည်ထူထောင်ခြင်းဆိုင်ရာ ယေရမိ၏</w:t>
      </w:r>
      <w:r w:rsidR="00B92FD0" w:rsidRPr="00E211D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ကတိအချို့ကို အဘယ်ကြောင့်ရွှေ့ဆိုင်းခဲ့သနည်း။ မည်မျှကြာအောင် ရွှေ့ဆိုင်းထားခဲ့သနည်း။</w:t>
      </w:r>
    </w:p>
    <w:p w14:paraId="31D89F7A" w14:textId="775244AD" w:rsidR="0058193E" w:rsidRPr="00E211D1" w:rsidRDefault="00832CA8" w:rsidP="00B92FD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ဓမ္မဟောင်းနှင့် ဓမ္မသစ်များကြားကာလရှိ ရဗ္ဗိများသည် ဣသရေလလူမျိုး၏ ယခင်သမိုင်းနှင့် လက်ရှိအခြေအနေများကို ရည်ညွှန်းရန် မည်သည့်စကားစုကို အသုံးပြုခဲ့သနည်း။</w:t>
      </w:r>
    </w:p>
    <w:p w14:paraId="20A8100D" w14:textId="53DA335E" w:rsidR="0058193E" w:rsidRPr="00E211D1" w:rsidRDefault="00832CA8" w:rsidP="00B92FD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ဓမ္မဟောင်းနှင့်ဓမ္မသစ်ကြားကာလရှိ ရဗ</w:t>
      </w:r>
      <w:r w:rsidR="00B92FD0"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္ဗီများသည် သမိုင်းအတွက် ဘုရားသ</w:t>
      </w:r>
      <w:r w:rsidR="00B92FD0" w:rsidRPr="00E211D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ခင်၏ 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ရည်ရွယ်ချက်များ ပြည့်စုံလာမည့်အချိန်ကို ရည်ညွှန်းရန် မည်သည့်စကားစုကို အသုံးပြုခဲ့သနည်း။</w:t>
      </w:r>
    </w:p>
    <w:p w14:paraId="4628192C" w14:textId="36BF5B92" w:rsidR="0058193E" w:rsidRPr="00E211D1" w:rsidRDefault="00832CA8" w:rsidP="00B92FD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ခရစ်တော်ကြွလာသောအခါ ပဋိညာဉ်တရားသစ်ခေတ်သည် မည်သည့်သဘောမျိုးဖြင့် စတင်ခဲ့သနည်း။</w:t>
      </w:r>
    </w:p>
    <w:p w14:paraId="2849DCFA" w14:textId="6628C648" w:rsidR="0058193E" w:rsidRPr="00E211D1" w:rsidRDefault="00832CA8" w:rsidP="00B92FD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"နောက်ဆုံးသောကာလအစပြုခြင်း" ကာလတစ်ခုစီကို ဖော်ပြပါ။</w:t>
      </w:r>
    </w:p>
    <w:p w14:paraId="327CB96E" w14:textId="0B5A7512" w:rsidR="00832CA8" w:rsidRPr="00E211D1" w:rsidRDefault="00832CA8" w:rsidP="00B92FD0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နိုင်ငံတော်စတင်ခြင်း</w:t>
      </w:r>
    </w:p>
    <w:p w14:paraId="75E2840E" w14:textId="77777777" w:rsidR="00832CA8" w:rsidRPr="00E211D1" w:rsidRDefault="00832CA8" w:rsidP="00B92FD0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ဆက်လက်လုပ်ဆောင်ခြင်း</w:t>
      </w:r>
    </w:p>
    <w:p w14:paraId="705EA6AB" w14:textId="7512333F" w:rsidR="00832CA8" w:rsidRPr="00E211D1" w:rsidRDefault="00832CA8" w:rsidP="00B92FD0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ပြီးပြည့်စုံခြင်း</w:t>
      </w:r>
    </w:p>
    <w:p w14:paraId="46351178" w14:textId="77777777" w:rsidR="0058193E" w:rsidRPr="00F55E37" w:rsidRDefault="00832CA8" w:rsidP="00E211D1">
      <w:pPr>
        <w:pStyle w:val="SubTitleL1"/>
        <w:spacing w:before="600"/>
        <w:rPr>
          <w:rFonts w:ascii="Myanmar Text" w:hAnsi="Myanmar Text" w:cs="Myanmar Text"/>
          <w:cs/>
        </w:rPr>
      </w:pPr>
      <w:r w:rsidRPr="00F55E37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031B058A" w14:textId="18862C0E" w:rsidR="0058193E" w:rsidRPr="00E211D1" w:rsidRDefault="00832CA8" w:rsidP="00B92FD0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ကျင့်သုံးခြင်း</w:t>
      </w:r>
    </w:p>
    <w:p w14:paraId="05EBFADF" w14:textId="46A1C258" w:rsidR="0058193E" w:rsidRPr="00E211D1" w:rsidRDefault="00832CA8" w:rsidP="00B92FD0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လမ်းညွှန်ချက်များ</w:t>
      </w:r>
    </w:p>
    <w:p w14:paraId="36D4A118" w14:textId="63D687F4" w:rsidR="0058193E" w:rsidRPr="00E211D1" w:rsidRDefault="00832CA8" w:rsidP="00B92FD0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ဓမ္မဟောင်းကျမ်း</w:t>
      </w:r>
    </w:p>
    <w:p w14:paraId="03EBDFC3" w14:textId="000626AE" w:rsidR="0058193E" w:rsidRPr="00E211D1" w:rsidRDefault="00832CA8" w:rsidP="00B92FD0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ဓမ္မသစ်</w:t>
      </w:r>
      <w:r w:rsidR="00B92FD0"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ကျမ်း</w:t>
      </w:r>
    </w:p>
    <w:p w14:paraId="48314AA1" w14:textId="46A99019" w:rsidR="0058193E" w:rsidRPr="00E211D1" w:rsidRDefault="00832CA8" w:rsidP="00B92FD0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စံနမူနာ</w:t>
      </w:r>
    </w:p>
    <w:p w14:paraId="620B58C2" w14:textId="77777777" w:rsidR="0058193E" w:rsidRPr="00E211D1" w:rsidRDefault="00832CA8" w:rsidP="00B92FD0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နိဂုံး</w:t>
      </w:r>
    </w:p>
    <w:p w14:paraId="5C5636F9" w14:textId="5337EA8D" w:rsidR="0058193E" w:rsidRPr="00F55E37" w:rsidRDefault="00832CA8" w:rsidP="00E211D1">
      <w:pPr>
        <w:pStyle w:val="SubTitleL1"/>
        <w:spacing w:before="600"/>
        <w:rPr>
          <w:rFonts w:ascii="Myanmar Text" w:hAnsi="Myanmar Text" w:cs="Myanmar Text"/>
          <w:cs/>
        </w:rPr>
      </w:pPr>
      <w:r w:rsidRPr="00F55E37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3E8975AA" w14:textId="15A72FFD" w:rsidR="0058193E" w:rsidRPr="00E211D1" w:rsidRDefault="00832CA8" w:rsidP="00B92FD0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ဓမ္မဟောင်းကျမ်းတွင် အဓိကပဋိညာဉ်ခြောက်ခုက</w:t>
      </w:r>
      <w:r w:rsidR="00B92FD0"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ို ဖော်ပြထားသော်လည်း ကျမ်း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များ</w:t>
      </w:r>
      <w:r w:rsidR="00B92FD0" w:rsidRPr="00E211D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ကို 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ထိုပဋိညာဉ်ခေတ်များအန</w:t>
      </w:r>
      <w:r w:rsidR="00B92FD0"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က် ၂ ခုတွင်သာ ရေးသားထား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သည်။ မည်သည့်ခေတ်များ</w:t>
      </w:r>
      <w:r w:rsidR="00B92FD0" w:rsidRPr="00E211D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>ဖြစ် သ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နည်း။</w:t>
      </w:r>
    </w:p>
    <w:p w14:paraId="48A1143C" w14:textId="4326729C" w:rsidR="0058193E" w:rsidRPr="00E211D1" w:rsidRDefault="00832CA8" w:rsidP="00B92FD0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"ဘုရားသခင်၏နိုင်ငံတော်" ဟူသောစကားစုကို ဓမ္မဟောင်းကျမ်းတွင် မကြာခဏ</w:t>
      </w:r>
      <w:r w:rsidR="00B92FD0" w:rsidRPr="00E211D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အသုံးပြုပါသလား။</w:t>
      </w:r>
    </w:p>
    <w:p w14:paraId="10C4B0AA" w14:textId="6337A990" w:rsidR="0058193E" w:rsidRPr="00E211D1" w:rsidRDefault="00832CA8" w:rsidP="00B92FD0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ယေရှုသည် ________ သည်နီးကပ်ပြီဟု မကြာခဏပြောလေ့ရှိသည်။</w:t>
      </w:r>
    </w:p>
    <w:p w14:paraId="0AEBC986" w14:textId="6970EA74" w:rsidR="0058193E" w:rsidRPr="00E211D1" w:rsidRDefault="00832CA8" w:rsidP="00B92FD0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 ယေရှုသည် မည်သည့်နည်းများဖြင့် “ဒုတိယမောရှေ” ဖြစ်သနည်း။</w:t>
      </w:r>
    </w:p>
    <w:p w14:paraId="34FC4FC3" w14:textId="2BDF489F" w:rsidR="0058193E" w:rsidRPr="00E211D1" w:rsidRDefault="00832CA8" w:rsidP="00B92FD0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ဓမ္မသစ်ကျမ်းရေးသူများက ယေရှုသည် ပဋိညာဉ်တရားသစ်၏ကာလသုံးခုစလုံးတွင် ဓမ္မဟောင်းသွန်သင်ချက်များကို မည်သို့ပြည့်စုံစေကြောင်း ပြသခဲ့သလော။ ရှင်းပြပါ။</w:t>
      </w:r>
    </w:p>
    <w:p w14:paraId="0ACA6767" w14:textId="2FF1C57E" w:rsidR="0058193E" w:rsidRPr="00E211D1" w:rsidRDefault="00832CA8" w:rsidP="00B92FD0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ဓမ္မသစ်ကျမ်းတစ်ခုလုံးကို ပဋိညာဉ်တရားသစ် _______ ကာလအတွင်း ရေးသားခဲ့သည်။</w:t>
      </w:r>
    </w:p>
    <w:p w14:paraId="6EF542F0" w14:textId="6932426C" w:rsidR="0058193E" w:rsidRPr="00E211D1" w:rsidRDefault="00832CA8" w:rsidP="00B92FD0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ဓမ္မသစ်ခေတ်လူများလမ်းညွှန်မှုကို ရှာဖွေပုံနှင့် ယနေ့ကျွန်ုပ်တို့ လမ်းညွှန်မှုရှာဖွေပုံကြား ကွာခြားချက်မှာ အဘယ်နည်း။</w:t>
      </w:r>
    </w:p>
    <w:p w14:paraId="2B34252F" w14:textId="22635E7B" w:rsidR="0058193E" w:rsidRPr="00E211D1" w:rsidRDefault="00832CA8" w:rsidP="00B92FD0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ဓမ္မသစ်ခေတ်အံ့ဖွယ်အမှုများနှင့် ယနေ့ခေတ်အံ့ဖွယ်အမှုများကြား ခြားနားချက်များနှင့်</w:t>
      </w:r>
      <w:r w:rsidR="00B92FD0" w:rsidRPr="00E211D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ပတ်သက်၍ သင်ခန်းစာ၏သွန်သင်ချက်ကို ရှင်းပြပါ။</w:t>
      </w:r>
    </w:p>
    <w:p w14:paraId="6748146F" w14:textId="359D5C04" w:rsidR="0058193E" w:rsidRPr="00E211D1" w:rsidRDefault="00832CA8" w:rsidP="00B92FD0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ပဋိညာဉ်တရားသစ် စတင်ခြင်းအတွက် အထူးအရေးကြီးသောကြောင့် ဓမ္မသစ်ကျမ်းတွင် မည်သည့်အယူဝါဒဆိုင်ရာပြဿနာကို အထူးအာရုံစိုက်ခဲ့သနည်း။</w:t>
      </w:r>
    </w:p>
    <w:p w14:paraId="12589CBB" w14:textId="4295D54E" w:rsidR="0058193E" w:rsidRPr="00E211D1" w:rsidRDefault="00832CA8" w:rsidP="00B92FD0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စစ်မက်ရေးရာအကြောင်းအရာသည် ပဋိညာဉ်တရားသစ်၏ မတူညီသောပြည့်စုံခြင်းကာလ</w:t>
      </w:r>
      <w:r w:rsidR="00B92FD0" w:rsidRPr="00E211D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များနှင့် မည်သို့သက်ဆိုင်သနည်း။</w:t>
      </w:r>
    </w:p>
    <w:p w14:paraId="6DCB7BB8" w14:textId="5344D2D2" w:rsidR="00832CA8" w:rsidRPr="00E211D1" w:rsidRDefault="00832CA8" w:rsidP="00B92FD0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နိုင်ငံတော်စတင်ခြင်း</w:t>
      </w:r>
    </w:p>
    <w:p w14:paraId="325644BF" w14:textId="77777777" w:rsidR="00832CA8" w:rsidRPr="00E211D1" w:rsidRDefault="00832CA8" w:rsidP="00B92FD0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ဆက်လက်လုပ်ဆောင်ခြင်း</w:t>
      </w:r>
    </w:p>
    <w:p w14:paraId="68100308" w14:textId="77777777" w:rsidR="0058193E" w:rsidRPr="00E211D1" w:rsidRDefault="00832CA8" w:rsidP="00B92FD0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ပြီးပြည့်စုံခြင်း</w:t>
      </w:r>
    </w:p>
    <w:p w14:paraId="3C7DCEE9" w14:textId="1E84F534" w:rsidR="0058193E" w:rsidRPr="00E211D1" w:rsidRDefault="00832CA8" w:rsidP="00B92FD0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ဧဖက် ၆း၁ တွင် "အကြောင်းမူကား ကျွန်ုပ်တို့သည် အသွေးအသားရှိသော ရန်သူတို့နှင့် ဆိုင်ပြိုင်တိုက်လှန်ရကြသည်မဟုတ်။ အထွတ်အမြတ်တို့နှင့်၎င်း၊ အာဏာစက်တို့နှင့်၎င်း၊ လောကီမှောင်မိုက်၌ အစိုးတရပြုလုပ်သော မင်းတို့နှင့်၎င်း၊ ____________နှင့်၎င်း ဆိုင်ပြိုင်တိုက်လှန်ရကြ၏"ဟု</w:t>
      </w:r>
      <w:r w:rsidR="00B92FD0" w:rsidRPr="00E211D1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211D1">
        <w:rPr>
          <w:rFonts w:ascii="Myanmar Text" w:eastAsia="Myanmar Text" w:hAnsi="Myanmar Text" w:cs="Myanmar Text"/>
          <w:sz w:val="22"/>
          <w:szCs w:val="22"/>
          <w:cs/>
          <w:lang w:val="my-MM"/>
        </w:rPr>
        <w:t>ဆိုသည်။</w:t>
      </w:r>
    </w:p>
    <w:sectPr w:rsidR="0058193E" w:rsidRPr="00E211D1" w:rsidSect="00D05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502" w:bottom="1440" w:left="15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3BC88" w14:textId="77777777" w:rsidR="001019C1" w:rsidRDefault="001019C1" w:rsidP="0093689C">
      <w:pPr>
        <w:rPr>
          <w:rFonts w:cs="Calibri"/>
          <w:cs/>
        </w:rPr>
      </w:pPr>
      <w:r>
        <w:separator/>
      </w:r>
    </w:p>
  </w:endnote>
  <w:endnote w:type="continuationSeparator" w:id="0">
    <w:p w14:paraId="7B4033E1" w14:textId="77777777" w:rsidR="001019C1" w:rsidRDefault="001019C1" w:rsidP="0093689C">
      <w:pPr>
        <w:rPr>
          <w:rFonts w:cs="Calibri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138157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1D5B31" w14:textId="2907D25E" w:rsidR="0058193E" w:rsidRDefault="0093689C" w:rsidP="00770678">
        <w:pPr>
          <w:pStyle w:val="Footer"/>
          <w:framePr w:wrap="none" w:vAnchor="text" w:hAnchor="margin" w:xAlign="center" w:y="1"/>
          <w:rPr>
            <w:rStyle w:val="PageNumber"/>
            <w:rFonts w:cs="Calibri"/>
            <w:cs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92FD0">
          <w:rPr>
            <w:rStyle w:val="PageNumber"/>
            <w:rFonts w:cs="Myanmar Text"/>
            <w:noProof/>
            <w:cs/>
            <w:lang w:val="my-MM"/>
          </w:rPr>
          <w:t>0</w:t>
        </w:r>
        <w:r>
          <w:rPr>
            <w:rStyle w:val="PageNumber"/>
          </w:rPr>
          <w:fldChar w:fldCharType="end"/>
        </w:r>
      </w:p>
    </w:sdtContent>
  </w:sdt>
  <w:p w14:paraId="76274B04" w14:textId="6D1A32D7" w:rsidR="0093689C" w:rsidRDefault="0093689C">
    <w:pPr>
      <w:pStyle w:val="Footer"/>
      <w:rPr>
        <w:rFonts w:cs="Calibri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8A196" w14:textId="77777777" w:rsidR="008D6D88" w:rsidRPr="008A3A6A" w:rsidRDefault="008D6D88" w:rsidP="008D6D88">
    <w:pPr>
      <w:pStyle w:val="Footer"/>
      <w:spacing w:before="360" w:after="0"/>
      <w:jc w:val="center"/>
      <w:rPr>
        <w:rFonts w:cs="Myanmar Text"/>
        <w:sz w:val="20"/>
        <w:szCs w:val="20"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>
      <w:rPr>
        <w:rFonts w:cs="Myanmar Text"/>
        <w:sz w:val="20"/>
        <w:szCs w:val="20"/>
        <w:cs/>
        <w:lang w:val="my-MM" w:bidi="my-MM"/>
      </w:rPr>
      <w:t>1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7CDBB3F5" w14:textId="77777777" w:rsidR="008D6D88" w:rsidRPr="0005277A" w:rsidRDefault="008D6D88" w:rsidP="008D6D88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BB254" w14:textId="77777777" w:rsidR="008D6D88" w:rsidRPr="008A3A6A" w:rsidRDefault="008D6D88" w:rsidP="008D6D88">
    <w:pPr>
      <w:pStyle w:val="Footer"/>
      <w:spacing w:before="360" w:after="0"/>
      <w:jc w:val="center"/>
      <w:rPr>
        <w:rFonts w:cs="Myanmar Text"/>
        <w:sz w:val="20"/>
        <w:szCs w:val="20"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>
      <w:rPr>
        <w:rFonts w:cs="Myanmar Text"/>
        <w:sz w:val="20"/>
        <w:szCs w:val="20"/>
        <w:cs/>
        <w:lang w:val="my-MM" w:bidi="my-MM"/>
      </w:rPr>
      <w:t>1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72E5188E" w14:textId="77777777" w:rsidR="008D6D88" w:rsidRPr="0005277A" w:rsidRDefault="008D6D88" w:rsidP="008D6D88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01B00" w14:textId="77777777" w:rsidR="001019C1" w:rsidRDefault="001019C1" w:rsidP="0093689C">
      <w:pPr>
        <w:rPr>
          <w:rFonts w:cs="Calibri"/>
          <w:cs/>
        </w:rPr>
      </w:pPr>
      <w:r>
        <w:separator/>
      </w:r>
    </w:p>
  </w:footnote>
  <w:footnote w:type="continuationSeparator" w:id="0">
    <w:p w14:paraId="15E0FE11" w14:textId="77777777" w:rsidR="001019C1" w:rsidRDefault="001019C1" w:rsidP="0093689C">
      <w:pPr>
        <w:rPr>
          <w:rFonts w:cs="Calibri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9036A" w14:textId="77777777" w:rsidR="0093689C" w:rsidRDefault="0093689C">
    <w:pPr>
      <w:pStyle w:val="Header"/>
      <w:rPr>
        <w:rFonts w:cs="Calibri"/>
        <w: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4B02B" w14:textId="77777777" w:rsidR="0093689C" w:rsidRDefault="0093689C">
    <w:pPr>
      <w:pStyle w:val="Header"/>
      <w:rPr>
        <w:rFonts w:cs="Calibri"/>
        <w: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F315" w14:textId="77777777" w:rsidR="0093689C" w:rsidRDefault="0093689C">
    <w:pPr>
      <w:pStyle w:val="Header"/>
      <w:rPr>
        <w:rFonts w:cs="Calibri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5FD"/>
    <w:multiLevelType w:val="hybridMultilevel"/>
    <w:tmpl w:val="ED407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D775C"/>
    <w:multiLevelType w:val="multilevel"/>
    <w:tmpl w:val="DACC6656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7AF78FB"/>
    <w:multiLevelType w:val="hybridMultilevel"/>
    <w:tmpl w:val="14A2C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74F78"/>
    <w:multiLevelType w:val="hybridMultilevel"/>
    <w:tmpl w:val="B4A00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25456"/>
    <w:multiLevelType w:val="hybridMultilevel"/>
    <w:tmpl w:val="730C1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07245"/>
    <w:multiLevelType w:val="hybridMultilevel"/>
    <w:tmpl w:val="C6A64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373164628">
    <w:abstractNumId w:val="0"/>
  </w:num>
  <w:num w:numId="2" w16cid:durableId="1339502782">
    <w:abstractNumId w:val="3"/>
  </w:num>
  <w:num w:numId="3" w16cid:durableId="1921404914">
    <w:abstractNumId w:val="2"/>
  </w:num>
  <w:num w:numId="4" w16cid:durableId="907612467">
    <w:abstractNumId w:val="5"/>
  </w:num>
  <w:num w:numId="5" w16cid:durableId="1619558186">
    <w:abstractNumId w:val="4"/>
  </w:num>
  <w:num w:numId="6" w16cid:durableId="2095273597">
    <w:abstractNumId w:val="7"/>
  </w:num>
  <w:num w:numId="7" w16cid:durableId="697971866">
    <w:abstractNumId w:val="6"/>
  </w:num>
  <w:num w:numId="8" w16cid:durableId="769275515">
    <w:abstractNumId w:val="6"/>
  </w:num>
  <w:num w:numId="9" w16cid:durableId="1926105431">
    <w:abstractNumId w:val="1"/>
  </w:num>
  <w:num w:numId="10" w16cid:durableId="871765165">
    <w:abstractNumId w:val="1"/>
  </w:num>
  <w:num w:numId="11" w16cid:durableId="270087201">
    <w:abstractNumId w:val="1"/>
  </w:num>
  <w:num w:numId="12" w16cid:durableId="1700886452">
    <w:abstractNumId w:val="1"/>
  </w:num>
  <w:num w:numId="13" w16cid:durableId="14496613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97C1B"/>
    <w:rsid w:val="001019C1"/>
    <w:rsid w:val="00175C30"/>
    <w:rsid w:val="001A02D0"/>
    <w:rsid w:val="001D1E04"/>
    <w:rsid w:val="00267FD8"/>
    <w:rsid w:val="00393F5B"/>
    <w:rsid w:val="003D6404"/>
    <w:rsid w:val="00411DB5"/>
    <w:rsid w:val="0044188E"/>
    <w:rsid w:val="004D2CA7"/>
    <w:rsid w:val="0058193E"/>
    <w:rsid w:val="005B32D4"/>
    <w:rsid w:val="00716BDA"/>
    <w:rsid w:val="007F3BF9"/>
    <w:rsid w:val="00832CA8"/>
    <w:rsid w:val="008D6D88"/>
    <w:rsid w:val="008F1F5C"/>
    <w:rsid w:val="0090109F"/>
    <w:rsid w:val="00906C10"/>
    <w:rsid w:val="00921B11"/>
    <w:rsid w:val="0093689C"/>
    <w:rsid w:val="009572A8"/>
    <w:rsid w:val="009838B9"/>
    <w:rsid w:val="00B156FB"/>
    <w:rsid w:val="00B92FD0"/>
    <w:rsid w:val="00C46F0D"/>
    <w:rsid w:val="00CB07CD"/>
    <w:rsid w:val="00CC4CD7"/>
    <w:rsid w:val="00D05D83"/>
    <w:rsid w:val="00D7203A"/>
    <w:rsid w:val="00DA6BE4"/>
    <w:rsid w:val="00E211D1"/>
    <w:rsid w:val="00E8680F"/>
    <w:rsid w:val="00F5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B7D2D"/>
  <w15:chartTrackingRefBased/>
  <w15:docId w15:val="{99497470-FAC0-6945-9C38-BD36D5BE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C1B"/>
    <w:pPr>
      <w:spacing w:after="160" w:line="278" w:lineRule="auto"/>
    </w:pPr>
    <w:rPr>
      <w:rFonts w:eastAsiaTheme="minorEastAsia"/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097C1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97C1B"/>
  </w:style>
  <w:style w:type="paragraph" w:styleId="PlainText">
    <w:name w:val="Plain Text"/>
    <w:basedOn w:val="Normal"/>
    <w:link w:val="PlainTextChar"/>
    <w:uiPriority w:val="99"/>
    <w:unhideWhenUsed/>
    <w:rsid w:val="00CC4CD7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C4CD7"/>
    <w:rPr>
      <w:rFonts w:ascii="Consolas" w:eastAsiaTheme="minorEastAsia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C4C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4CD7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CC4C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C4CD7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CC4CD7"/>
  </w:style>
  <w:style w:type="paragraph" w:styleId="BalloonText">
    <w:name w:val="Balloon Text"/>
    <w:basedOn w:val="Normal"/>
    <w:link w:val="BalloonTextChar"/>
    <w:uiPriority w:val="99"/>
    <w:semiHidden/>
    <w:unhideWhenUsed/>
    <w:rsid w:val="00CC4C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CD7"/>
    <w:rPr>
      <w:rFonts w:ascii="Segoe UI" w:eastAsiaTheme="minorEastAsia" w:hAnsi="Segoe UI" w:cs="Segoe UI"/>
      <w:sz w:val="18"/>
      <w:szCs w:val="18"/>
    </w:rPr>
  </w:style>
  <w:style w:type="paragraph" w:customStyle="1" w:styleId="BodyText">
    <w:name w:val="BodyText"/>
    <w:basedOn w:val="Normal"/>
    <w:link w:val="BodyTextChar"/>
    <w:qFormat/>
    <w:rsid w:val="00CC4CD7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CC4CD7"/>
    <w:rPr>
      <w:rFonts w:eastAsia="Times New Roman" w:cstheme="minorHAnsi"/>
      <w:color w:val="212529"/>
    </w:rPr>
  </w:style>
  <w:style w:type="paragraph" w:customStyle="1" w:styleId="BodyTextBulleted">
    <w:name w:val="BodyText Bulleted"/>
    <w:basedOn w:val="BodyText"/>
    <w:qFormat/>
    <w:rsid w:val="00CC4CD7"/>
    <w:pPr>
      <w:numPr>
        <w:numId w:val="6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CC4CD7"/>
    <w:pPr>
      <w:numPr>
        <w:numId w:val="8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CC4CD7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CC4CD7"/>
    <w:pPr>
      <w:ind w:firstLine="0"/>
    </w:pPr>
  </w:style>
  <w:style w:type="paragraph" w:customStyle="1" w:styleId="BulletParagraph">
    <w:name w:val="Bullet Paragraph"/>
    <w:basedOn w:val="Normal"/>
    <w:qFormat/>
    <w:rsid w:val="00CC4CD7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character" w:styleId="CommentReference">
    <w:name w:val="annotation reference"/>
    <w:basedOn w:val="DefaultParagraphFont"/>
    <w:uiPriority w:val="99"/>
    <w:semiHidden/>
    <w:unhideWhenUsed/>
    <w:rsid w:val="00CC4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C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CD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C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CD7"/>
    <w:rPr>
      <w:rFonts w:eastAsiaTheme="minorEastAsia"/>
      <w:b/>
      <w:bCs/>
      <w:sz w:val="20"/>
      <w:szCs w:val="20"/>
    </w:rPr>
  </w:style>
  <w:style w:type="paragraph" w:customStyle="1" w:styleId="Divider">
    <w:name w:val="Divider"/>
    <w:basedOn w:val="Normal"/>
    <w:qFormat/>
    <w:rsid w:val="00CC4CD7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CC4CD7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CC4CD7"/>
    <w:pPr>
      <w:numPr>
        <w:numId w:val="12"/>
      </w:numPr>
      <w:spacing w:before="240" w:after="480"/>
      <w:contextualSpacing w:val="0"/>
    </w:pPr>
  </w:style>
  <w:style w:type="paragraph" w:customStyle="1" w:styleId="OutlineL0">
    <w:name w:val="Outline L0"/>
    <w:basedOn w:val="OutlineL1"/>
    <w:qFormat/>
    <w:rsid w:val="00CC4CD7"/>
    <w:pPr>
      <w:numPr>
        <w:numId w:val="0"/>
      </w:numPr>
      <w:ind w:left="720"/>
    </w:pPr>
  </w:style>
  <w:style w:type="paragraph" w:customStyle="1" w:styleId="OutlineL2">
    <w:name w:val="Outline L2"/>
    <w:basedOn w:val="OutlineL1"/>
    <w:qFormat/>
    <w:rsid w:val="00CC4CD7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CC4CD7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CC4CD7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CC4CD7"/>
    <w:pPr>
      <w:keepNext/>
      <w:spacing w:before="360"/>
    </w:pPr>
    <w:rPr>
      <w:rFonts w:eastAsia="Times New Roman" w:cstheme="minorHAnsi"/>
      <w:b/>
      <w:bCs/>
      <w:caps/>
      <w:color w:val="212529"/>
      <w:sz w:val="28"/>
      <w:szCs w:val="28"/>
    </w:rPr>
  </w:style>
  <w:style w:type="paragraph" w:customStyle="1" w:styleId="SubTitleL2">
    <w:name w:val="Sub Title L2"/>
    <w:basedOn w:val="SubTitleL1"/>
    <w:next w:val="Normal"/>
    <w:qFormat/>
    <w:rsid w:val="00CC4CD7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CC4CD7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CC4CD7"/>
    <w:pPr>
      <w:keepNext/>
      <w:shd w:val="clear" w:color="auto" w:fill="FFFFFF"/>
      <w:spacing w:after="480"/>
      <w:outlineLvl w:val="2"/>
    </w:pPr>
    <w:rPr>
      <w:rFonts w:eastAsia="Calibri" w:cstheme="minorHAnsi"/>
      <w:b/>
      <w:color w:val="2E74B5"/>
      <w:sz w:val="40"/>
      <w:szCs w:val="40"/>
    </w:rPr>
  </w:style>
  <w:style w:type="paragraph" w:customStyle="1" w:styleId="TitleL2">
    <w:name w:val="Title L2"/>
    <w:basedOn w:val="TitleL1"/>
    <w:next w:val="Normal"/>
    <w:qFormat/>
    <w:rsid w:val="00CC4CD7"/>
    <w:pPr>
      <w:spacing w:after="0"/>
    </w:pPr>
    <w:rPr>
      <w:rFonts w:eastAsia="Times New Roman"/>
      <w:color w:val="21252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20</cp:revision>
  <dcterms:created xsi:type="dcterms:W3CDTF">2020-12-04T19:06:00Z</dcterms:created>
  <dcterms:modified xsi:type="dcterms:W3CDTF">2025-09-12T19:07:00Z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2924e2fba03d8463d663f4f59480184f0fb8a2b7f5728186438e0df9957e4ce2</vt:lpwstr>
  </property>
</Properties>
</file>