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2147" w14:textId="1AC651CB" w:rsidR="00EA2436" w:rsidRPr="006B0BA3" w:rsidRDefault="005D3164" w:rsidP="006B0BA3">
      <w:pPr>
        <w:pStyle w:val="TitleL1"/>
      </w:pPr>
      <w:r w:rsidRPr="006B0BA3">
        <w:rPr>
          <w:cs/>
        </w:rPr>
        <w:t>လေ့လာမှုလမ်းညွှန်</w:t>
      </w:r>
      <w:r w:rsidRPr="006B0BA3">
        <w:rPr>
          <w:cs/>
        </w:rPr>
        <w:br/>
        <w:t>ဓမ္မသစ်ဩဝါဒစာစောင်များ</w:t>
      </w:r>
      <w:r w:rsidRPr="006B0BA3">
        <w:rPr>
          <w:cs/>
        </w:rPr>
        <w:br/>
        <w:t>မော်ဂျူးလ် ခြောက် – ဗျာဒိတ်ကျမ်း ပါဝင်အကြောင်းအရာနှင့် ဖွဲ့စည်းပုံ</w:t>
      </w:r>
    </w:p>
    <w:p w14:paraId="6D62C3E6" w14:textId="6CFBC843" w:rsidR="00EA2436" w:rsidRPr="006B0BA3" w:rsidRDefault="005D3164" w:rsidP="006B0BA3">
      <w:pPr>
        <w:pStyle w:val="BodyText"/>
        <w:rPr>
          <w:cs/>
        </w:rPr>
      </w:pPr>
      <w:r w:rsidRPr="006B0BA3">
        <w:rPr>
          <w:cs/>
        </w:rPr>
        <w:t xml:space="preserve">ညွှန်ကြားချက်များ- လေ့လာမှုလမ်းညွှန်တစ်ခုစီကို မော်ဂျူးလ်တိုင်းတွင်ပါဝင်သော အဓိကအမျိုးအစားများနှင့် ကိုက်ညီသောအပိုင်းများအဖြစ် ခွဲခြားထားပါသည်။ အပိုင်းများတွင် အဓိကအစိတ်အပိုင်းနှစ်ခု ပါဝင်သည်။ </w:t>
      </w:r>
      <w:r w:rsidRPr="006B0BA3">
        <w:rPr>
          <w:b/>
          <w:bCs/>
          <w:cs/>
        </w:rPr>
        <w:t>မှတ်စုများမှတ်သားရန် အကြမ်းဖျဉ်းဖော်ပြချက်</w:t>
      </w:r>
      <w:r w:rsidRPr="006B0BA3">
        <w:rPr>
          <w:cs/>
        </w:rPr>
        <w:t xml:space="preserve">နှင့် </w:t>
      </w:r>
      <w:r w:rsidRPr="006B0BA3">
        <w:rPr>
          <w:b/>
          <w:bCs/>
          <w:cs/>
        </w:rPr>
        <w:t xml:space="preserve">ပြန်လည်သုံးသပ်ခြင်းမေးခွန်းများ </w:t>
      </w:r>
      <w:r w:rsidRPr="006B0BA3">
        <w:rPr>
          <w:cs/>
        </w:rPr>
        <w:t xml:space="preserve">ဖြစ်သည်။ သင့်အနေဖြင့်၊ ဗီဒီယိုပို့ချချက်များအားကြည့်ရှုနေစဉ် </w:t>
      </w:r>
      <w:r w:rsidRPr="006B0BA3">
        <w:rPr>
          <w:b/>
          <w:bCs/>
          <w:cs/>
        </w:rPr>
        <w:t>မှတ်စုများမှတ်သားရန် အကြမ်းဖျင်း‌ဖော်ပြချက်</w:t>
      </w:r>
      <w:r w:rsidRPr="006B0BA3">
        <w:rPr>
          <w:cs/>
        </w:rPr>
        <w:t>ကိုအသုံးပြုပြီး၊ သင်ရိုးဆိုင်ရာဉာဏ်စမ်းပဟေဠိ</w:t>
      </w:r>
      <w:r w:rsidR="009A40C1" w:rsidRPr="006B0BA3">
        <w:rPr>
          <w:rFonts w:hint="cs"/>
          <w:cs/>
        </w:rPr>
        <w:t xml:space="preserve"> </w:t>
      </w:r>
      <w:r w:rsidRPr="006B0BA3">
        <w:rPr>
          <w:cs/>
        </w:rPr>
        <w:t xml:space="preserve">ပြင်ဆင်ရန်အတွက် </w:t>
      </w:r>
      <w:r w:rsidRPr="006B0BA3">
        <w:rPr>
          <w:b/>
          <w:bCs/>
          <w:cs/>
        </w:rPr>
        <w:t>ပြန်လည်သုံးသပ်ခြင်းမေးခွန်းများ</w:t>
      </w:r>
      <w:r w:rsidRPr="006B0BA3">
        <w:rPr>
          <w:cs/>
        </w:rPr>
        <w:t>ကို ဖြေဆိုရမည်ဖြစ်သည်။ လေ့လာမှုလမ်းညွှန်များအား အသုံးပြုခြင်းဆိုင်ရာ အကောင်းဆုံးနည်းလမ်းများနှင့် ပတ်သက်၍ နောက်ထပ်အချက်အလက်များအတွက်၊ ကျောင်းသားလမ်းညွှန်</w:t>
      </w:r>
      <w:r w:rsidR="009A40C1" w:rsidRPr="006B0BA3">
        <w:rPr>
          <w:rFonts w:hint="cs"/>
          <w:cs/>
        </w:rPr>
        <w:t xml:space="preserve"> </w:t>
      </w:r>
      <w:r w:rsidRPr="006B0BA3">
        <w:rPr>
          <w:cs/>
        </w:rPr>
        <w:t>လက်စွဲစာအုပ်ကို ပြန်လည်ကိုးကားပါ။ ထို့အပြင်၊ လေ့လာမှုလမ်းညွှန်များသည် ဤသင်ခန်းစာ၏ နောက်ဆုံးစာမေးပွဲပြင်ဆင်ရန်အတွက် အကောင်းဆုံး အရင်းအမြစ်တစ်ခုဖြစ်သောကြောင့် ၎င်းတို့ကို သေချာစွာသိမ်းဆည်းပါ။</w:t>
      </w:r>
    </w:p>
    <w:p w14:paraId="4ED3CE66" w14:textId="77777777" w:rsidR="00EA2436" w:rsidRPr="006B0696" w:rsidRDefault="005D3164" w:rsidP="00EA2436">
      <w:pPr>
        <w:pStyle w:val="Divider"/>
        <w:rPr>
          <w:rFonts w:ascii="Myanmar Text" w:hAnsi="Myanmar Text" w:cs="Myanmar Text"/>
          <w:sz w:val="26"/>
        </w:rPr>
      </w:pPr>
      <w:r w:rsidRPr="006B0696">
        <w:rPr>
          <w:rFonts w:ascii="Myanmar Text" w:eastAsia="Myanmar Text" w:hAnsi="Myanmar Text" w:cs="Myanmar Text"/>
          <w:sz w:val="26"/>
          <w:szCs w:val="26"/>
          <w:cs/>
          <w:lang w:val="my-MM"/>
        </w:rPr>
        <w:t>**********************************</w:t>
      </w:r>
    </w:p>
    <w:p w14:paraId="35B81FF2" w14:textId="77777777" w:rsidR="00EA2436" w:rsidRPr="006B0BA3" w:rsidRDefault="005D3164" w:rsidP="006B0BA3">
      <w:pPr>
        <w:pStyle w:val="SubTitleL1"/>
      </w:pPr>
      <w:r w:rsidRPr="006B0BA3">
        <w:rPr>
          <w:cs/>
        </w:rPr>
        <w:t>မှတ်စုများမှတ်သားရန်အကြမ်းဖျဉ်းဖော်ပြချက်</w:t>
      </w:r>
    </w:p>
    <w:p w14:paraId="1896B1D8" w14:textId="63E07A13" w:rsidR="00EA2436" w:rsidRPr="006B0696" w:rsidRDefault="00611BCF" w:rsidP="006B0BA3">
      <w:pPr>
        <w:pStyle w:val="OutlineL0"/>
      </w:pPr>
      <w:r w:rsidRPr="006B0696">
        <w:rPr>
          <w:cs/>
        </w:rPr>
        <w:t>နိဒါန်း</w:t>
      </w:r>
    </w:p>
    <w:p w14:paraId="4C1698ED" w14:textId="14A10789" w:rsidR="00EA2436" w:rsidRPr="006B0BA3" w:rsidRDefault="00611BCF" w:rsidP="006B0BA3">
      <w:pPr>
        <w:pStyle w:val="OutlineL1"/>
      </w:pPr>
      <w:r w:rsidRPr="006B0BA3">
        <w:rPr>
          <w:cs/>
        </w:rPr>
        <w:t>ရည်ရွယ်ချက်</w:t>
      </w:r>
    </w:p>
    <w:p w14:paraId="7EAB1CAA" w14:textId="00AAD456" w:rsidR="00EA2436" w:rsidRPr="006B0696" w:rsidRDefault="00611BCF" w:rsidP="006B0BA3">
      <w:pPr>
        <w:pStyle w:val="OutlineL2"/>
      </w:pPr>
      <w:r w:rsidRPr="006B0696">
        <w:rPr>
          <w:cs/>
        </w:rPr>
        <w:t>ကောင်းချီးမင်္ဂလာပေးကမ်းမှုများ</w:t>
      </w:r>
    </w:p>
    <w:p w14:paraId="19398BF2" w14:textId="34A0983F" w:rsidR="00EA2436" w:rsidRPr="006B0696" w:rsidRDefault="00611BCF" w:rsidP="006B0BA3">
      <w:pPr>
        <w:pStyle w:val="OutlineL2"/>
      </w:pPr>
      <w:r w:rsidRPr="006B0696">
        <w:rPr>
          <w:cs/>
        </w:rPr>
        <w:t>ကျိန်ခြင်းဆိုင်ရာခြိမ်းခြောက်မှုများ</w:t>
      </w:r>
    </w:p>
    <w:p w14:paraId="5FF9168A" w14:textId="0FFD7ACA" w:rsidR="00EA2436" w:rsidRPr="006B0696" w:rsidRDefault="00611BCF" w:rsidP="006B0BA3">
      <w:pPr>
        <w:pStyle w:val="SubTitleL1"/>
      </w:pPr>
      <w:r w:rsidRPr="006B0696">
        <w:rPr>
          <w:cs/>
        </w:rPr>
        <w:lastRenderedPageBreak/>
        <w:t>ပြန်လည်သုံးသပ်ခြင်းမေးခွန်းများ</w:t>
      </w:r>
    </w:p>
    <w:p w14:paraId="1B3D277E" w14:textId="75A932EC" w:rsidR="00EA2436" w:rsidRPr="006B0696" w:rsidRDefault="00611BCF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ဗျာဒိတ်ကျမ်းသည် _______ နှင့် အနည်းငယ်ဆင်တူသည်။ ၎င်းတွင် သေးငယ်သောပရောဖက်ပြုချက်များနှင့် ပြည့်နေပြီး၊ အဓိပ္ပာယ်များကို ၎င်း၏ပတ်ဝန်းကျင်ရှိ အခြားသောပရောဖက်ပြုချက်များမှ ရယူနိုင်သည်။ ကျမ်းတစ်အုပ်လုံးကိုဖတ်သောအခါ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၎င်း၏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သတင်းစကားသည် ရှင်းလင်းလာပြီး၊ ကျွန်ုပ်တို့အတွက် ရေးထားသည့်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အဓိကအကြောင်းအရာကို တွေ့မြင်ရသည်။</w:t>
      </w:r>
    </w:p>
    <w:p w14:paraId="495393B6" w14:textId="0D1881B9" w:rsidR="00EA2436" w:rsidRPr="006B0696" w:rsidRDefault="00611BCF" w:rsidP="006B0BA3">
      <w:pPr>
        <w:pStyle w:val="BodyTextNumberedL1"/>
        <w:rPr>
          <w:cs/>
        </w:rPr>
      </w:pPr>
      <w:r w:rsidRPr="006B0696">
        <w:rPr>
          <w:cs/>
        </w:rPr>
        <w:t>ယောဟန်သည် ဗျာဒိတ်ကျမ်းကို ______ခရစ်ယာန်များအား ယေရှုပြန်ကြွလာချိန်အထိ သစ္စာရှိစွာတည်မြဲခြင်းအလို့ငှာ အားပေးရန် ရေးခဲ့သည်။</w:t>
      </w:r>
    </w:p>
    <w:p w14:paraId="62A65E1A" w14:textId="00355AB2" w:rsidR="00EA2436" w:rsidRPr="006B0696" w:rsidRDefault="00611BCF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ဗျာဒိတ်ကျမ်းပါအာရှမိုင်းနားရှိ အသင်းတော်ခုနစ်ပါးထံ ပေးပို့သော သတင်းစကားနှစ်မျိုးကား အဘယ်နည်း။</w:t>
      </w:r>
    </w:p>
    <w:p w14:paraId="59DFCCE9" w14:textId="2B10E78C" w:rsidR="00EA2436" w:rsidRPr="006B0696" w:rsidRDefault="00611BCF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ဗျာဒိတ်ကျမ်းပါ ကျိန်ခြင်းဆိုင်ရာ သတိပေးချက်၏ရည်ရွယ်ချက်များထဲမှ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တစ်ခုမှာ “တရားမျှတမှု နောက်ကျခြင်းသည် ______ ______ မဟုတ်ကြောင်း” သစ္စာရှိခရစ်ယာန်များအား သွန်သင်ရန်ဖြစ်သည်။</w:t>
      </w:r>
    </w:p>
    <w:p w14:paraId="11FE7A0C" w14:textId="04127F76" w:rsidR="00EA2436" w:rsidRPr="006B0696" w:rsidRDefault="00611BCF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ဗျာဒိတ်ကျမ်းပါ ကျိန်ခြင်းဆိုင်ရာခြိမ်းခြောက်မှုများ၏ ဒုတိယရည်ရွယ်ချက်မှာ ________ကိုတွန်းလှန်ရန် ခရစ်ယာန်များအား သတိပေးရန်ဖြစ်သည်။</w:t>
      </w:r>
    </w:p>
    <w:p w14:paraId="7FDD2AA8" w14:textId="54B0906A" w:rsidR="00EA2436" w:rsidRPr="006B0696" w:rsidRDefault="00611BCF" w:rsidP="006B0BA3">
      <w:pPr>
        <w:pStyle w:val="BodyTextNumberedL1"/>
        <w:rPr>
          <w:cs/>
        </w:rPr>
      </w:pPr>
      <w:r w:rsidRPr="006B0696">
        <w:rPr>
          <w:cs/>
        </w:rPr>
        <w:t>Dr. Mark L. Strauss က "ဗျာဒိတ်ကျမ်း၏သတင်းစကားမှာ ဤကမ္ဘာကြီးသည် ကြီးကျယ်ခမ်းနားသော _____________ ဖြစ်နေသည့် ဇာတ်ခုံတစ်ခုဖြစ်ပြီး၊ ၎င်းတိုက်ပွဲနှင့်ပတ်သက်ပြီး ကျွန်ုပ်တို့၏ လုပ်ဆောင်မှုများသည် အရေးကြီးသည်"ဟုဆိုသည်။</w:t>
      </w:r>
    </w:p>
    <w:p w14:paraId="26D110F5" w14:textId="77777777" w:rsidR="00EA2436" w:rsidRPr="006B0696" w:rsidRDefault="00611BCF" w:rsidP="006B0BA3">
      <w:pPr>
        <w:pStyle w:val="SubTitleL1"/>
      </w:pPr>
      <w:r w:rsidRPr="006B0696">
        <w:rPr>
          <w:cs/>
        </w:rPr>
        <w:t>မှတ်စုများမှတ်သားရန်အကြမ်းဖျဉ်းဖော်ပြချက်</w:t>
      </w:r>
    </w:p>
    <w:p w14:paraId="17FD4D3E" w14:textId="10BAE6A7" w:rsidR="00EA2436" w:rsidRPr="006B0696" w:rsidRDefault="00611BCF" w:rsidP="006B0BA3">
      <w:pPr>
        <w:pStyle w:val="OutlineL1"/>
      </w:pPr>
      <w:r w:rsidRPr="006B0696">
        <w:rPr>
          <w:cs/>
        </w:rPr>
        <w:t>အသေးစိတ်အချက်အလက်များ</w:t>
      </w:r>
    </w:p>
    <w:p w14:paraId="4F4841DA" w14:textId="6D2F61F4" w:rsidR="00EA2436" w:rsidRPr="006B0696" w:rsidRDefault="00611BCF" w:rsidP="006B0BA3">
      <w:pPr>
        <w:pStyle w:val="OutlineL2"/>
      </w:pPr>
      <w:r w:rsidRPr="006B0696">
        <w:rPr>
          <w:cs/>
        </w:rPr>
        <w:t>နိဒါန်း</w:t>
      </w:r>
    </w:p>
    <w:p w14:paraId="55C81C84" w14:textId="4DCDC88F" w:rsidR="00EA2436" w:rsidRPr="006B0696" w:rsidRDefault="00611BCF" w:rsidP="006B0BA3">
      <w:pPr>
        <w:pStyle w:val="OutlineL2"/>
      </w:pPr>
      <w:r w:rsidRPr="006B0696">
        <w:rPr>
          <w:cs/>
        </w:rPr>
        <w:lastRenderedPageBreak/>
        <w:t>ခရစ်တော်၏ရူပါရုံ</w:t>
      </w:r>
    </w:p>
    <w:p w14:paraId="01616233" w14:textId="67924F08" w:rsidR="00EA2436" w:rsidRPr="006B0696" w:rsidRDefault="00611BCF" w:rsidP="006B0BA3">
      <w:pPr>
        <w:pStyle w:val="OutlineL3"/>
      </w:pPr>
      <w:r w:rsidRPr="006B0696">
        <w:rPr>
          <w:cs/>
        </w:rPr>
        <w:t>ခရစ်တော်အကြောင်းဖော်ပြချက်</w:t>
      </w:r>
    </w:p>
    <w:p w14:paraId="0D289BA1" w14:textId="72EED3AC" w:rsidR="00EA2436" w:rsidRPr="006B0696" w:rsidRDefault="00611BCF" w:rsidP="006B0BA3">
      <w:pPr>
        <w:pStyle w:val="OutlineL3"/>
      </w:pPr>
      <w:r w:rsidRPr="006B0696">
        <w:rPr>
          <w:cs/>
        </w:rPr>
        <w:t>အသင်းတော်ခုနစ်ပါးထံ ပေးသည့်စာစောင်များ</w:t>
      </w:r>
    </w:p>
    <w:p w14:paraId="62DEFEC8" w14:textId="47E8FD7F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ဧဖက်</w:t>
      </w:r>
    </w:p>
    <w:p w14:paraId="1CDC8AA0" w14:textId="5051D577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စမုရန</w:t>
      </w:r>
    </w:p>
    <w:p w14:paraId="10FA4EE6" w14:textId="62D23BCA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ပေရဂံ</w:t>
      </w:r>
    </w:p>
    <w:p w14:paraId="4FED57C7" w14:textId="364C9C16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သွာတိရ</w:t>
      </w:r>
    </w:p>
    <w:p w14:paraId="3304F125" w14:textId="340CBA74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သာဒိ</w:t>
      </w:r>
    </w:p>
    <w:p w14:paraId="0A6EB6BE" w14:textId="6759D266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ဖိလဒေလဖိ</w:t>
      </w:r>
    </w:p>
    <w:p w14:paraId="2E399559" w14:textId="7BE98039" w:rsidR="00EA2436" w:rsidRPr="006B0696" w:rsidRDefault="00611BCF" w:rsidP="006B0BA3">
      <w:pPr>
        <w:pStyle w:val="OutlineL4"/>
        <w:rPr>
          <w:lang w:val="es-419"/>
        </w:rPr>
      </w:pPr>
      <w:r w:rsidRPr="006B0696">
        <w:rPr>
          <w:rFonts w:ascii="Myanmar Text" w:hAnsi="Myanmar Text" w:cs="Myanmar Text" w:hint="cs"/>
          <w:cs/>
        </w:rPr>
        <w:t>လောဒိကိ</w:t>
      </w:r>
    </w:p>
    <w:p w14:paraId="4F3B9EAC" w14:textId="2C76E3E5" w:rsidR="00EA2436" w:rsidRPr="006B0696" w:rsidRDefault="00611BCF" w:rsidP="006B0BA3">
      <w:pPr>
        <w:pStyle w:val="OutlineL2"/>
      </w:pPr>
      <w:r w:rsidRPr="006B0696">
        <w:rPr>
          <w:cs/>
        </w:rPr>
        <w:t>အနာဂတ်ဖြစ်ရပ်များ</w:t>
      </w:r>
    </w:p>
    <w:p w14:paraId="5310C4E3" w14:textId="4F3B71A8" w:rsidR="00EA2436" w:rsidRPr="006B0696" w:rsidRDefault="00611BCF" w:rsidP="006B0BA3">
      <w:pPr>
        <w:pStyle w:val="OutlineL3"/>
      </w:pPr>
      <w:r w:rsidRPr="006B0696">
        <w:rPr>
          <w:cs/>
        </w:rPr>
        <w:t>တံဆိပ်ခုနစ်ခု</w:t>
      </w:r>
    </w:p>
    <w:p w14:paraId="46CE368A" w14:textId="368423C2" w:rsidR="00EA2436" w:rsidRPr="006B0696" w:rsidRDefault="00611BCF" w:rsidP="006B0BA3">
      <w:pPr>
        <w:pStyle w:val="OutlineL3"/>
      </w:pPr>
      <w:r w:rsidRPr="006B0696">
        <w:rPr>
          <w:cs/>
        </w:rPr>
        <w:t>တံပိုးခုနစ်ခု</w:t>
      </w:r>
    </w:p>
    <w:p w14:paraId="111688C9" w14:textId="065C8845" w:rsidR="00EA2436" w:rsidRPr="006B0696" w:rsidRDefault="00611BCF" w:rsidP="006B0BA3">
      <w:pPr>
        <w:pStyle w:val="OutlineL3"/>
      </w:pPr>
      <w:r w:rsidRPr="006B0696">
        <w:rPr>
          <w:cs/>
        </w:rPr>
        <w:t>နိမိတ်လက္ခဏာခုနစ်ခု</w:t>
      </w:r>
    </w:p>
    <w:p w14:paraId="5C3D516D" w14:textId="26E47AC9" w:rsidR="00EA2436" w:rsidRPr="006B0696" w:rsidRDefault="00611BCF" w:rsidP="006B0BA3">
      <w:pPr>
        <w:pStyle w:val="OutlineL3"/>
      </w:pPr>
      <w:r w:rsidRPr="006B0696">
        <w:rPr>
          <w:cs/>
        </w:rPr>
        <w:lastRenderedPageBreak/>
        <w:t>ဖလားခုနစ်လုံး</w:t>
      </w:r>
    </w:p>
    <w:p w14:paraId="1FF7F8B3" w14:textId="288A49C8" w:rsidR="00EA2436" w:rsidRPr="006B0696" w:rsidRDefault="00611BCF" w:rsidP="006B0BA3">
      <w:pPr>
        <w:pStyle w:val="SubTitleL1"/>
      </w:pPr>
      <w:r w:rsidRPr="006B0696">
        <w:rPr>
          <w:cs/>
        </w:rPr>
        <w:t>ပြန်လည်သုံးသပ်ခြင်းမေးခွန်းများ</w:t>
      </w:r>
    </w:p>
    <w:p w14:paraId="0F3FC057" w14:textId="264741F2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ဗျာဒိတ်ကျမ်းရှိ ရူပါရုံကြီးလေးခုကို မည်သည့်စကားစုက မိတ်ဆက်ပေးသနည်း။</w:t>
      </w:r>
    </w:p>
    <w:p w14:paraId="6A108171" w14:textId="16B99AFD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ဗျာဒိတ်ကျမ်း၏အဓိကရူပါရုံလေးခု၏ ခေါင်းစဉ်များကို သင့်လျော်သော အစီအစဉ်အတိုင်း ရေးသားပါ။</w:t>
      </w:r>
    </w:p>
    <w:p w14:paraId="3AB559E5" w14:textId="697B869E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သင်ခန်းစာတွင် မျှော်လင့်ချက်ကို မည်သို့အဓိပ္ပါယ်ဖွင့်ဆိုသနည်း။</w:t>
      </w:r>
    </w:p>
    <w:p w14:paraId="5EB018CF" w14:textId="0AC68F10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ယေရှုသည် မီးခုံခုနစ်ခုကြားတွင် လျှောက်လှမ်းသည့် ဖော်ပြချက်၏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အဓိပ္ပာယ်ကား အဘယ်နည်း။</w:t>
      </w:r>
    </w:p>
    <w:p w14:paraId="404C7E35" w14:textId="6462D365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နိကောလတပည့်များသည် မည်သူများ ဖြစ်သနည်း။</w:t>
      </w:r>
    </w:p>
    <w:p w14:paraId="007024E7" w14:textId="3E54B8CF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စိတ်အားထက်သန်မှုသည် ဆီတိုင်ကီမှလောင်စာကဲ့သို့၊ သို့သော် ______ သည် စတီယာရင်ဟု သင်ခန်းစာက သွန်သင်သည်။</w:t>
      </w:r>
    </w:p>
    <w:p w14:paraId="7DCD9E10" w14:textId="5342C559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အောက်ပါအသင်းတော်တစ်ခုစီအား ပေးထားသော သတင်းစကား၏ထူးခြားသောရှုထောင့်ကို ရေးပါ။</w:t>
      </w:r>
    </w:p>
    <w:p w14:paraId="15B93C8D" w14:textId="69445715" w:rsidR="00611BCF" w:rsidRPr="006B0696" w:rsidRDefault="00611BCF" w:rsidP="006B0BA3">
      <w:pPr>
        <w:pStyle w:val="BodyTextNumberedL2"/>
        <w:rPr>
          <w:cs/>
        </w:rPr>
      </w:pPr>
      <w:r w:rsidRPr="006B0696">
        <w:rPr>
          <w:cs/>
        </w:rPr>
        <w:t>ဧဖက်</w:t>
      </w:r>
    </w:p>
    <w:p w14:paraId="0F7AA6A4" w14:textId="33EACFD7" w:rsidR="00611BCF" w:rsidRPr="006B0696" w:rsidRDefault="00611BCF" w:rsidP="006B0BA3">
      <w:pPr>
        <w:pStyle w:val="BodyTextNumberedL2"/>
        <w:rPr>
          <w:cs/>
        </w:rPr>
      </w:pPr>
      <w:r w:rsidRPr="006B0696">
        <w:rPr>
          <w:cs/>
        </w:rPr>
        <w:t>လောဒိကိ</w:t>
      </w:r>
    </w:p>
    <w:p w14:paraId="117363EE" w14:textId="39CD0F05" w:rsidR="00611BCF" w:rsidRPr="006B0696" w:rsidRDefault="00611BCF" w:rsidP="006B0BA3">
      <w:pPr>
        <w:pStyle w:val="BodyTextNumberedL2"/>
        <w:rPr>
          <w:cs/>
        </w:rPr>
      </w:pPr>
      <w:r w:rsidRPr="006B0696">
        <w:rPr>
          <w:cs/>
        </w:rPr>
        <w:t>ပေရဂံ</w:t>
      </w:r>
    </w:p>
    <w:p w14:paraId="2DC11422" w14:textId="77777777" w:rsidR="00EA2436" w:rsidRPr="006B0696" w:rsidRDefault="00611BCF" w:rsidP="006B0BA3">
      <w:pPr>
        <w:pStyle w:val="BodyTextNumberedL2"/>
        <w:rPr>
          <w:cs/>
        </w:rPr>
      </w:pPr>
      <w:r w:rsidRPr="006B0696">
        <w:rPr>
          <w:cs/>
        </w:rPr>
        <w:t>စမုရန</w:t>
      </w:r>
    </w:p>
    <w:p w14:paraId="7E606D4A" w14:textId="4399D39B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ဗျာဒိတ်ကျမ်းကို အနက်ပြန်ဆိုခြင်း၏ "ထပ်မံပြန်လည်ဖော်ပြခြင်း" သီအိုရီကား အဘယ်နည်း။</w:t>
      </w:r>
    </w:p>
    <w:p w14:paraId="4263796F" w14:textId="7F57A6D7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သင်ခန်းစာအရ၊ တံဆိပ်ခုနစ်ခုပါသော စာလိပ်သည် မည်သည့်အရာကို ကိုယ်စားပြုသနည်း။</w:t>
      </w:r>
    </w:p>
    <w:p w14:paraId="2B445994" w14:textId="651A22CE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lastRenderedPageBreak/>
        <w:t>သင်ခန်းစာအရ တံပိုးခုနစ်လုံးသည် မည်သည့်အရာကို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ကိုယ်စားပြုသနည်း။</w:t>
      </w:r>
    </w:p>
    <w:p w14:paraId="7F3538C1" w14:textId="77B4FB82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တံဆိပ်နှင့်တံပိုးရူပါရုံများသည် ဘုရားသခင်၏တရားစီရင်ချက်များကို အာရုံစိုက်သော်လည်း၊ သမိုင်းခုနစ်ခုသည် ___________ ကို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ပုံဖော်ထားသည်။</w:t>
      </w:r>
    </w:p>
    <w:p w14:paraId="2360417D" w14:textId="19E56ECA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အောက်ပါအရာများထဲမှ တစ်ခုစီသည် သမိုင်းခုနစ်ခုတွင် မည်သည့်အရာများကို ကိုယ်စားပြုသည်ကို ဖော်ထုတ်ပါ။</w:t>
      </w:r>
    </w:p>
    <w:p w14:paraId="77975CF3" w14:textId="11D7F5AE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ကိုယ်ဝန်ဆောင်အမျိုးသမီး</w:t>
      </w:r>
    </w:p>
    <w:p w14:paraId="19FF64F4" w14:textId="24F8D3D4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ဦးခေါင်း ၇ လုံးနှင့် ချို ၁၀ ချောင်းပါသော နဂါးနီ</w:t>
      </w:r>
    </w:p>
    <w:p w14:paraId="611789A9" w14:textId="78E327A8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ပင်လယ်မှထွက်ပေါ်လာသော သားရဲ</w:t>
      </w:r>
    </w:p>
    <w:p w14:paraId="77136484" w14:textId="066C1C0A" w:rsidR="00EA2436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ပထမရာစုမှ ဗျာဒိတ်ကျမ်းဖတ်သူများသည် ပင်လယ်မှ</w:t>
      </w:r>
      <w:r w:rsidR="009A40C1">
        <w:rPr>
          <w:rFonts w:hint="cs"/>
          <w:cs/>
        </w:rPr>
        <w:t xml:space="preserve"> </w:t>
      </w:r>
      <w:r w:rsidR="009A40C1">
        <w:rPr>
          <w:cs/>
        </w:rPr>
        <w:t>ထွက်ပေါ်လာသော</w:t>
      </w:r>
      <w:r w:rsidRPr="006B0696">
        <w:rPr>
          <w:cs/>
        </w:rPr>
        <w:t>သာ</w:t>
      </w:r>
      <w:r w:rsidR="009A40C1">
        <w:rPr>
          <w:cs/>
        </w:rPr>
        <w:t>းရဲနှင့် မြေကြီးမှ</w:t>
      </w:r>
      <w:r w:rsidR="009A40C1">
        <w:rPr>
          <w:rFonts w:hint="cs"/>
          <w:cs/>
        </w:rPr>
        <w:t xml:space="preserve"> </w:t>
      </w:r>
      <w:r w:rsidR="009A40C1">
        <w:rPr>
          <w:cs/>
        </w:rPr>
        <w:t>ထွက်ပေါ်လာသော</w:t>
      </w:r>
      <w:r w:rsidRPr="006B0696">
        <w:rPr>
          <w:cs/>
        </w:rPr>
        <w:t>သားရဲကို ________ နှင့် ဆက်စပ်ကြပေလိမ့်မည်။</w:t>
      </w:r>
    </w:p>
    <w:p w14:paraId="10BC4E1B" w14:textId="576562F6" w:rsidR="00611BCF" w:rsidRPr="006B0696" w:rsidRDefault="00611BCF" w:rsidP="006B0BA3">
      <w:pPr>
        <w:pStyle w:val="BodyTextNumberedL1"/>
        <w:numPr>
          <w:ilvl w:val="0"/>
          <w:numId w:val="26"/>
        </w:numPr>
        <w:rPr>
          <w:cs/>
        </w:rPr>
      </w:pPr>
      <w:r w:rsidRPr="006B0696">
        <w:rPr>
          <w:cs/>
        </w:rPr>
        <w:t>အမျက်တော်ဖလားခုနစ်ခုသည် မည်သည့်အရာကို ကိုယ်စားပြုသနည်း။</w:t>
      </w:r>
    </w:p>
    <w:p w14:paraId="1B18B17F" w14:textId="77777777" w:rsidR="00EA2436" w:rsidRPr="006B0696" w:rsidRDefault="00271525" w:rsidP="006B0BA3">
      <w:pPr>
        <w:pStyle w:val="SubTitleL1"/>
      </w:pPr>
      <w:r w:rsidRPr="006B0696">
        <w:rPr>
          <w:cs/>
        </w:rPr>
        <w:t>မှတ်စုများမှတ်သားရန်အကြမ်းဖျဉ်းဖော်ပြချက်</w:t>
      </w:r>
    </w:p>
    <w:p w14:paraId="0A4D074A" w14:textId="60BC6E1A" w:rsidR="00EA2436" w:rsidRPr="006B0696" w:rsidRDefault="00271525" w:rsidP="006B0BA3">
      <w:pPr>
        <w:pStyle w:val="OutlineL1"/>
      </w:pPr>
      <w:r w:rsidRPr="006B0696">
        <w:rPr>
          <w:cs/>
        </w:rPr>
        <w:t>အသေးစိတ်များ (ဆက်ရန်)</w:t>
      </w:r>
    </w:p>
    <w:p w14:paraId="3C51F723" w14:textId="4B59270D" w:rsidR="00EA2436" w:rsidRPr="006B0696" w:rsidRDefault="00271525" w:rsidP="006B0BA3">
      <w:pPr>
        <w:pStyle w:val="OutlineL2"/>
      </w:pPr>
      <w:r w:rsidRPr="006B0696">
        <w:rPr>
          <w:cs/>
        </w:rPr>
        <w:t>ပြည့်တန်ဆာကြီး</w:t>
      </w:r>
    </w:p>
    <w:p w14:paraId="49343DAC" w14:textId="60A87586" w:rsidR="00EA2436" w:rsidRPr="006B0696" w:rsidRDefault="00271525" w:rsidP="006B0BA3">
      <w:pPr>
        <w:pStyle w:val="OutlineL3"/>
      </w:pPr>
      <w:r w:rsidRPr="006B0696">
        <w:rPr>
          <w:cs/>
        </w:rPr>
        <w:t>ဗာဗုလုန်ကို တရားစီရင်ခြင်း</w:t>
      </w:r>
    </w:p>
    <w:p w14:paraId="4102916E" w14:textId="39B1736A" w:rsidR="00EA2436" w:rsidRPr="006B0696" w:rsidRDefault="00271525" w:rsidP="006B0BA3">
      <w:pPr>
        <w:pStyle w:val="OutlineL3"/>
      </w:pPr>
      <w:r w:rsidRPr="006B0696">
        <w:rPr>
          <w:cs/>
        </w:rPr>
        <w:t>သန့်ရှင်းသူများ၏အုပ်စိုးခြင်း</w:t>
      </w:r>
    </w:p>
    <w:p w14:paraId="6D575198" w14:textId="2D0572B8" w:rsidR="00EA2436" w:rsidRPr="006B0696" w:rsidRDefault="00271525" w:rsidP="006B0BA3">
      <w:pPr>
        <w:pStyle w:val="OutlineL2"/>
      </w:pPr>
      <w:r w:rsidRPr="006B0696">
        <w:rPr>
          <w:cs/>
        </w:rPr>
        <w:t>သိုးသငယ်၏သတို့သမီး</w:t>
      </w:r>
    </w:p>
    <w:p w14:paraId="012DDC98" w14:textId="20BC6FE6" w:rsidR="00EA2436" w:rsidRPr="006B0696" w:rsidRDefault="00271525" w:rsidP="006B0BA3">
      <w:pPr>
        <w:pStyle w:val="OutlineL2"/>
      </w:pPr>
      <w:r w:rsidRPr="006B0696">
        <w:rPr>
          <w:cs/>
        </w:rPr>
        <w:t>နိဂုံး</w:t>
      </w:r>
    </w:p>
    <w:p w14:paraId="1D413CAA" w14:textId="49E21434" w:rsidR="00EA2436" w:rsidRPr="006B0696" w:rsidRDefault="00271525" w:rsidP="006B0BA3">
      <w:pPr>
        <w:pStyle w:val="SubTitleL1"/>
      </w:pPr>
      <w:r w:rsidRPr="006B0696">
        <w:rPr>
          <w:cs/>
        </w:rPr>
        <w:lastRenderedPageBreak/>
        <w:t>ပြန်လည်သုံးသပ်ခြင်းမေးခွန်းများ</w:t>
      </w:r>
    </w:p>
    <w:p w14:paraId="0C9B7121" w14:textId="67A58C43" w:rsidR="00EA2436" w:rsidRPr="006B0696" w:rsidRDefault="00271525" w:rsidP="006B0BA3">
      <w:pPr>
        <w:pStyle w:val="BodyTextNumberedL1"/>
        <w:numPr>
          <w:ilvl w:val="0"/>
          <w:numId w:val="28"/>
        </w:numPr>
        <w:rPr>
          <w:cs/>
        </w:rPr>
      </w:pPr>
      <w:r w:rsidRPr="006B0696">
        <w:rPr>
          <w:cs/>
        </w:rPr>
        <w:t>ပြည့်တန်ဆာကြီး (ဘာဗုလုန်ဟုလည်း ခေါ်သည်) သည် မည်သည့်အရာကို ကိုယ်စားပြုသနည်း။</w:t>
      </w:r>
    </w:p>
    <w:p w14:paraId="08755A46" w14:textId="24602866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ဗျာဒိတ် ၂၀:၁-၁၀ တွင်ဖော်ပြထားသော အနှစ်တစ်ထောင်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အုပ်စိုးခြင်းဆိုင်ရာ အနက်ဖွင့်ဆိုမှုပုံစံတစ်ခုစီ၏</w:t>
      </w:r>
      <w:r w:rsidR="009A40C1">
        <w:rPr>
          <w:rFonts w:hint="cs"/>
          <w:cs/>
        </w:rPr>
        <w:t xml:space="preserve"> </w:t>
      </w:r>
      <w:r w:rsidRPr="006B0696">
        <w:rPr>
          <w:cs/>
        </w:rPr>
        <w:t>အယူအဆကို ခွဲခြားသတ်မှတ်ပါ။</w:t>
      </w:r>
    </w:p>
    <w:p w14:paraId="25B6824B" w14:textId="5D52501C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သမိုင်းဝင် နှစ်တစ်ထောင်ဝါဒ</w:t>
      </w:r>
    </w:p>
    <w:p w14:paraId="65B14638" w14:textId="36BDE539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ခေတ်ကာလဆိုင်ရာ အနှစ်တစ်ထောင်မတိုင်မီဝါဒ</w:t>
      </w:r>
    </w:p>
    <w:p w14:paraId="5CDFBD6A" w14:textId="2E0F9686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အနှစ်တစ်ထောင်အလွန်ဝါဒ</w:t>
      </w:r>
    </w:p>
    <w:p w14:paraId="52688368" w14:textId="270E4BDA" w:rsidR="00EA2436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နှစ်တစ်ထောင်မဲ့ဝါဒ</w:t>
      </w:r>
    </w:p>
    <w:p w14:paraId="02BB9769" w14:textId="67E39BBD" w:rsidR="00271525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ဗျာဒိတ် ၂၁:၉ တွင် ကောင်းကင်မှဆင်းသက်လာသော ယေရုရှလင်မြို့သစ်သည် မည်သည့်အရာကို ကိုယ်စားပြုသနည်း။</w:t>
      </w:r>
    </w:p>
    <w:p w14:paraId="49FD4DCD" w14:textId="77777777" w:rsidR="00EA2436" w:rsidRPr="006B0696" w:rsidRDefault="00271525" w:rsidP="006B0BA3">
      <w:pPr>
        <w:pStyle w:val="SubTitleL1"/>
      </w:pPr>
      <w:r w:rsidRPr="006B0696">
        <w:rPr>
          <w:cs/>
        </w:rPr>
        <w:t>မှတ်စုများမှတ်သားရန်အကြမ်းဖျဉ်းဖော်ပြချက်</w:t>
      </w:r>
    </w:p>
    <w:p w14:paraId="29A8546A" w14:textId="0CEADA1D" w:rsidR="00EA2436" w:rsidRPr="006B0696" w:rsidRDefault="00271525" w:rsidP="006B0BA3">
      <w:pPr>
        <w:pStyle w:val="OutlineL1"/>
      </w:pPr>
      <w:r w:rsidRPr="006B0696">
        <w:rPr>
          <w:cs/>
        </w:rPr>
        <w:t>ကျင့်သုံးခြင်း</w:t>
      </w:r>
    </w:p>
    <w:p w14:paraId="5C420ECD" w14:textId="42D38C9D" w:rsidR="00EA2436" w:rsidRPr="006B0696" w:rsidRDefault="00271525" w:rsidP="006B0BA3">
      <w:pPr>
        <w:pStyle w:val="OutlineL2"/>
      </w:pPr>
      <w:r w:rsidRPr="006B0696">
        <w:rPr>
          <w:cs/>
        </w:rPr>
        <w:t>ဘုံနည်းဗျူဟာများ</w:t>
      </w:r>
    </w:p>
    <w:p w14:paraId="19080883" w14:textId="21DA9C78" w:rsidR="00EA2436" w:rsidRPr="006B0696" w:rsidRDefault="00271525" w:rsidP="006B0BA3">
      <w:pPr>
        <w:pStyle w:val="OutlineL3"/>
      </w:pPr>
      <w:r w:rsidRPr="006B0696">
        <w:rPr>
          <w:cs/>
        </w:rPr>
        <w:t>ကြိုတင်ဝါဒ</w:t>
      </w:r>
    </w:p>
    <w:p w14:paraId="509F7B77" w14:textId="5AB17644" w:rsidR="00EA2436" w:rsidRPr="006B0696" w:rsidRDefault="00271525" w:rsidP="006B0BA3">
      <w:pPr>
        <w:pStyle w:val="OutlineL3"/>
      </w:pPr>
      <w:r w:rsidRPr="006B0696">
        <w:rPr>
          <w:cs/>
        </w:rPr>
        <w:t>အနာဂတ်ဝါဒ</w:t>
      </w:r>
    </w:p>
    <w:p w14:paraId="564946C6" w14:textId="65130444" w:rsidR="00EA2436" w:rsidRPr="006B0696" w:rsidRDefault="00271525" w:rsidP="006B0BA3">
      <w:pPr>
        <w:pStyle w:val="OutlineL3"/>
      </w:pPr>
      <w:r w:rsidRPr="006B0696">
        <w:rPr>
          <w:cs/>
        </w:rPr>
        <w:t>သမိုင်းရေးစနစ်</w:t>
      </w:r>
    </w:p>
    <w:p w14:paraId="5EC0F982" w14:textId="25977E52" w:rsidR="00EA2436" w:rsidRPr="006B0696" w:rsidRDefault="00271525" w:rsidP="006B0BA3">
      <w:pPr>
        <w:pStyle w:val="OutlineL3"/>
      </w:pPr>
      <w:r w:rsidRPr="006B0696">
        <w:rPr>
          <w:cs/>
        </w:rPr>
        <w:t>အတွေးအခေါ်ဝါဒ</w:t>
      </w:r>
    </w:p>
    <w:p w14:paraId="6987E008" w14:textId="2F85E947" w:rsidR="00EA2436" w:rsidRPr="006B0696" w:rsidRDefault="00271525" w:rsidP="006B0BA3">
      <w:pPr>
        <w:pStyle w:val="OutlineL2"/>
      </w:pPr>
      <w:r w:rsidRPr="006B0696">
        <w:rPr>
          <w:cs/>
        </w:rPr>
        <w:lastRenderedPageBreak/>
        <w:t>ပေါင်းစပ်နည်းဗျူဟာ</w:t>
      </w:r>
    </w:p>
    <w:p w14:paraId="545687D0" w14:textId="77777777" w:rsidR="00EA2436" w:rsidRPr="006B0696" w:rsidRDefault="00271525" w:rsidP="006B0BA3">
      <w:pPr>
        <w:pStyle w:val="OutlineL0"/>
      </w:pPr>
      <w:r w:rsidRPr="006B0696">
        <w:rPr>
          <w:cs/>
        </w:rPr>
        <w:t>နိဂုံး</w:t>
      </w:r>
    </w:p>
    <w:p w14:paraId="1074B593" w14:textId="6E771862" w:rsidR="00EA2436" w:rsidRPr="006B0696" w:rsidRDefault="00271525" w:rsidP="006B0BA3">
      <w:pPr>
        <w:pStyle w:val="SubTitleL1"/>
      </w:pPr>
      <w:r w:rsidRPr="006B0696">
        <w:rPr>
          <w:cs/>
        </w:rPr>
        <w:t>ပြန်လည်သုံးသပ်ခြင်းမေးခွန်းများ</w:t>
      </w:r>
    </w:p>
    <w:p w14:paraId="3F353234" w14:textId="3FD5CC8E" w:rsidR="00EA2436" w:rsidRPr="006B0696" w:rsidRDefault="00271525" w:rsidP="006B0BA3">
      <w:pPr>
        <w:pStyle w:val="BodyTextNumberedL1"/>
        <w:numPr>
          <w:ilvl w:val="0"/>
          <w:numId w:val="27"/>
        </w:numPr>
        <w:rPr>
          <w:cs/>
        </w:rPr>
      </w:pPr>
      <w:r w:rsidRPr="006B0696">
        <w:rPr>
          <w:cs/>
        </w:rPr>
        <w:t>ဗျာဒိတ်ကျမ်း၏ အနက်ဖွင့်ဆိုမှုရှုထောင့်တစ်ခုစီကို ၎င်း၏ဖော်ပြချက်နှင့် ယှဉ်တွဲပါ။</w:t>
      </w:r>
    </w:p>
    <w:p w14:paraId="7FEF4313" w14:textId="6A80B45F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အတိတ်ဝါဒ</w:t>
      </w:r>
    </w:p>
    <w:p w14:paraId="18ED265E" w14:textId="669499F8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အနာဂတ်ဝါဒ</w:t>
      </w:r>
    </w:p>
    <w:p w14:paraId="5CE59E5E" w14:textId="6DE3A9CA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သမိုင်းဝါဒ</w:t>
      </w:r>
    </w:p>
    <w:p w14:paraId="35B778BA" w14:textId="51F59D66" w:rsidR="00EA2436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စံနမူနာဝါဒ</w:t>
      </w:r>
    </w:p>
    <w:p w14:paraId="2E506BD1" w14:textId="04682D29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 xml:space="preserve">သင်ခန်းစာအရ ဗျာဒိတ်ကျမ်း၏အနက်ဖွင့်ချက်တစ်ခုစီ၏ </w:t>
      </w:r>
      <w:r w:rsidR="009A40C1">
        <w:rPr>
          <w:cs/>
        </w:rPr>
        <w:t>အား</w:t>
      </w:r>
      <w:r w:rsidR="009A40C1">
        <w:rPr>
          <w:rFonts w:hint="cs"/>
          <w:cs/>
        </w:rPr>
        <w:t>သာ</w:t>
      </w:r>
      <w:r w:rsidR="009A40C1" w:rsidRPr="006B0696">
        <w:rPr>
          <w:cs/>
        </w:rPr>
        <w:t>ချက်</w:t>
      </w:r>
      <w:r w:rsidRPr="006B0696">
        <w:rPr>
          <w:cs/>
        </w:rPr>
        <w:t>များကို ခွဲခြားသတ်မှတ်ပါ။</w:t>
      </w:r>
    </w:p>
    <w:p w14:paraId="0A3CC39B" w14:textId="56A42500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အတိတ်ဝါဒ</w:t>
      </w:r>
    </w:p>
    <w:p w14:paraId="5828B50C" w14:textId="722C4DC2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အနာဂတ်ဝါဒ</w:t>
      </w:r>
    </w:p>
    <w:p w14:paraId="2CB67FDA" w14:textId="28B006BC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သမိုင်းဝါဒ</w:t>
      </w:r>
    </w:p>
    <w:p w14:paraId="1703322D" w14:textId="03FF2C7F" w:rsidR="00EA2436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စံနမူနာဝါဒ</w:t>
      </w:r>
    </w:p>
    <w:p w14:paraId="0F57C05D" w14:textId="33AB5BB5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သင်ခန်းစာအရ ဗျာဒိတ်ကျမ်း၏အနက်ဖွင့်ချက်တစ်ခုစီ၏ အားနည်းချက်များကို ခွဲခြားသတ်မှတ်ပါ။</w:t>
      </w:r>
    </w:p>
    <w:p w14:paraId="35A5C339" w14:textId="6F5AC193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အတိတ်ဝါဒ</w:t>
      </w:r>
    </w:p>
    <w:p w14:paraId="333F1F73" w14:textId="07C12283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အနာဂတ်ဝါဒ</w:t>
      </w:r>
    </w:p>
    <w:p w14:paraId="17A64C08" w14:textId="1755A3AE" w:rsidR="00271525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t>သမိုင်းဝါဒ</w:t>
      </w:r>
    </w:p>
    <w:p w14:paraId="7BC15CD6" w14:textId="4B750481" w:rsidR="00EA2436" w:rsidRPr="006B0696" w:rsidRDefault="00271525" w:rsidP="006B0BA3">
      <w:pPr>
        <w:pStyle w:val="BodyTextNumberedL2"/>
        <w:rPr>
          <w:cs/>
        </w:rPr>
      </w:pPr>
      <w:r w:rsidRPr="006B0696">
        <w:rPr>
          <w:cs/>
        </w:rPr>
        <w:lastRenderedPageBreak/>
        <w:t>စံနမူနာဝါဒ</w:t>
      </w:r>
    </w:p>
    <w:p w14:paraId="3BB3B493" w14:textId="4FEA0512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သင်ခန်းစာတွင် ဖော်ပြထားသော အနက်ဖွင့်ဆိုမှုဆိုင်ရာရှုထောင့်ကား အဘယ်နည်း။</w:t>
      </w:r>
    </w:p>
    <w:p w14:paraId="7AF09B08" w14:textId="5FD166F8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ဗျာဒိတ်ကျမ်း၏ အဓိကအကြောင်းအရာမှာ "ခရစ်တော်၏အသက်တာ၊ အသေခံခြင်း၊ ရှင်ပြန်ထမြောက်ခြင်းနှင့် ကောင်းကင်ဘုံ၌ အုပ်စိုးခြင်းတို့သည် ကိုယ်တော်ကို _______________" ဟု သင်ခန်းစာက သွန်သင်သည်။</w:t>
      </w:r>
    </w:p>
    <w:p w14:paraId="562D600F" w14:textId="7F68135A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ဗျာဒိတ်ကျမ်း၏ အဓိကအကြောင်းအရာမှာ "မာရ်နတ်အပေါ် ခရစ်တော်၏ ပြီးပြည့်စုံသောအောင်ပွဲသည် ______ ဖြစ်သည်"ဟု သင်ခန်းစာက ဆိုထားသည်။</w:t>
      </w:r>
    </w:p>
    <w:p w14:paraId="79D83A60" w14:textId="56BB6D0A" w:rsidR="00EA2436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ဗျာဒိတ်ကျမ်းမှ အဓိကကျင့်သုံးမှုတစ်ခုမှာ ကျွန်ုပ်တို့သည် အခက်အခဲများကြားတွင် ဇွဲလုံ့လရှိရန် လှုံ့ဆော်ခံရခြင်းဖြစ်ကြောင်း သင်ခန်းစာက သွန်သင်သည်။ အဘယ်ကြောင့်နည်း။</w:t>
      </w:r>
    </w:p>
    <w:p w14:paraId="59A87011" w14:textId="016FC400" w:rsidR="00611BCF" w:rsidRPr="006B0696" w:rsidRDefault="00271525" w:rsidP="006B0BA3">
      <w:pPr>
        <w:pStyle w:val="BodyTextNumberedL1"/>
        <w:rPr>
          <w:cs/>
        </w:rPr>
      </w:pPr>
      <w:r w:rsidRPr="006B0696">
        <w:rPr>
          <w:cs/>
        </w:rPr>
        <w:t>ယောဟန်၏မူလပရိသတ်နှင့် ယနေ့ခေတ်ပရိသတ်ကြား တူညီချက်များထဲမှတစ်ခုမှာ ခရစ်ယာန်များစွာသည် __________ ထံမှ ရန်လိုမှုကို ရင်ဆိုင်ရခြင်းဖြစ်သည်။</w:t>
      </w:r>
    </w:p>
    <w:sectPr w:rsidR="00611BCF" w:rsidRPr="006B0696" w:rsidSect="00FE245E">
      <w:footerReference w:type="even" r:id="rId7"/>
      <w:footerReference w:type="default" r:id="rId8"/>
      <w:pgSz w:w="11906" w:h="16838" w:code="9"/>
      <w:pgMar w:top="1440" w:right="1498" w:bottom="1152" w:left="149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423D" w14:textId="77777777" w:rsidR="00E9263C" w:rsidRDefault="00E9263C" w:rsidP="00220A35">
      <w:r>
        <w:separator/>
      </w:r>
    </w:p>
  </w:endnote>
  <w:endnote w:type="continuationSeparator" w:id="0">
    <w:p w14:paraId="77333FA7" w14:textId="77777777" w:rsidR="00E9263C" w:rsidRDefault="00E9263C" w:rsidP="00220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20816011"/>
      <w:docPartObj>
        <w:docPartGallery w:val="Page Numbers (Bottom of Page)"/>
        <w:docPartUnique/>
      </w:docPartObj>
    </w:sdtPr>
    <w:sdtContent>
      <w:p w14:paraId="67D85742" w14:textId="77777777" w:rsidR="00EA2436" w:rsidRDefault="00220A35" w:rsidP="0077067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  <w:rFonts w:cs="Calibri"/>
            <w:cs/>
            <w:lang w:val="my-MM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rFonts w:cs="Calibri"/>
            <w:noProof/>
            <w:cs/>
            <w:lang w:val="my-MM"/>
          </w:rPr>
          <w:t>3</w:t>
        </w:r>
        <w:r>
          <w:rPr>
            <w:rStyle w:val="PageNumber"/>
          </w:rPr>
          <w:fldChar w:fldCharType="end"/>
        </w:r>
      </w:p>
    </w:sdtContent>
  </w:sdt>
  <w:p w14:paraId="5B8EDDE0" w14:textId="70E6F881" w:rsidR="00220A35" w:rsidRDefault="00220A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0"/>
        <w:szCs w:val="20"/>
      </w:rPr>
      <w:id w:val="1054118270"/>
      <w:docPartObj>
        <w:docPartGallery w:val="Page Numbers (Bottom of Page)"/>
        <w:docPartUnique/>
      </w:docPartObj>
    </w:sdtPr>
    <w:sdtContent>
      <w:p w14:paraId="60195935" w14:textId="0A8CD9F5" w:rsidR="00EA2436" w:rsidRDefault="00220A35" w:rsidP="00770678">
        <w:pPr>
          <w:pStyle w:val="Footer"/>
          <w:framePr w:wrap="none" w:vAnchor="text" w:hAnchor="margin" w:xAlign="center" w:y="1"/>
          <w:rPr>
            <w:rStyle w:val="PageNumber"/>
            <w:sz w:val="20"/>
            <w:szCs w:val="20"/>
          </w:rPr>
        </w:pPr>
        <w:r w:rsidRPr="00220A35">
          <w:rPr>
            <w:rStyle w:val="PageNumber"/>
            <w:sz w:val="20"/>
            <w:szCs w:val="20"/>
          </w:rPr>
          <w:fldChar w:fldCharType="begin"/>
        </w:r>
        <w:r w:rsidRPr="00220A35">
          <w:rPr>
            <w:rStyle w:val="PageNumber"/>
            <w:rFonts w:cs="Calibri"/>
            <w:sz w:val="20"/>
            <w:szCs w:val="20"/>
            <w:cs/>
            <w:lang w:val="my-MM"/>
          </w:rPr>
          <w:instrText xml:space="preserve"> PAGE </w:instrText>
        </w:r>
        <w:r w:rsidRPr="00220A35">
          <w:rPr>
            <w:rStyle w:val="PageNumber"/>
            <w:sz w:val="20"/>
            <w:szCs w:val="20"/>
          </w:rPr>
          <w:fldChar w:fldCharType="separate"/>
        </w:r>
        <w:r w:rsidR="009A40C1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1</w:t>
        </w:r>
        <w:r w:rsidR="009A40C1">
          <w:rPr>
            <w:rStyle w:val="PageNumber"/>
            <w:rFonts w:cs="Myanmar Text"/>
            <w:noProof/>
            <w:sz w:val="20"/>
            <w:szCs w:val="20"/>
            <w:cs/>
            <w:lang w:val="my-MM"/>
          </w:rPr>
          <w:t>2</w:t>
        </w:r>
        <w:r w:rsidRPr="00220A35">
          <w:rPr>
            <w:rStyle w:val="PageNumber"/>
            <w:sz w:val="20"/>
            <w:szCs w:val="20"/>
          </w:rPr>
          <w:fldChar w:fldCharType="end"/>
        </w:r>
      </w:p>
    </w:sdtContent>
  </w:sdt>
  <w:p w14:paraId="2113D208" w14:textId="7A426493" w:rsidR="00220A35" w:rsidRPr="00220A35" w:rsidRDefault="00220A35" w:rsidP="00220A35">
    <w:pPr>
      <w:pStyle w:val="Footer"/>
      <w:jc w:val="center"/>
      <w:rPr>
        <w:sz w:val="20"/>
        <w:szCs w:val="20"/>
      </w:rPr>
    </w:pPr>
    <w:r w:rsidRPr="00C52194">
      <w:rPr>
        <w:rFonts w:cs="Myanmar Text"/>
        <w:i/>
        <w:iCs/>
        <w:sz w:val="20"/>
        <w:szCs w:val="20"/>
        <w:cs/>
        <w:lang w:val="my-MM"/>
      </w:rPr>
      <w:t>အခြားအရင်းအမြစ်များအတွက်၊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ကျေးဇူးပြု၍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တတိယထောင်စုနှစ်အမှုတော်များ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thirdmill.org </w:t>
    </w:r>
    <w:r w:rsidRPr="00C52194">
      <w:rPr>
        <w:rFonts w:cs="Myanmar Text"/>
        <w:i/>
        <w:iCs/>
        <w:sz w:val="20"/>
        <w:szCs w:val="20"/>
        <w:cs/>
        <w:lang w:val="my-MM"/>
      </w:rPr>
      <w:t>တွင်</w:t>
    </w:r>
    <w:r w:rsidRPr="00C52194">
      <w:rPr>
        <w:rFonts w:cs="Calibri"/>
        <w:i/>
        <w:iCs/>
        <w:sz w:val="20"/>
        <w:szCs w:val="20"/>
        <w:cs/>
        <w:lang w:val="my-MM"/>
      </w:rPr>
      <w:t xml:space="preserve"> </w:t>
    </w:r>
    <w:r w:rsidRPr="00C52194">
      <w:rPr>
        <w:rFonts w:cs="Myanmar Text"/>
        <w:i/>
        <w:iCs/>
        <w:sz w:val="20"/>
        <w:szCs w:val="20"/>
        <w:cs/>
        <w:lang w:val="my-MM"/>
      </w:rPr>
      <w:t>ဝင်ရောက်ကြည့်ရှုပါ။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6C55F" w14:textId="77777777" w:rsidR="00E9263C" w:rsidRDefault="00E9263C" w:rsidP="00220A35">
      <w:r>
        <w:separator/>
      </w:r>
    </w:p>
  </w:footnote>
  <w:footnote w:type="continuationSeparator" w:id="0">
    <w:p w14:paraId="1BE72B08" w14:textId="77777777" w:rsidR="00E9263C" w:rsidRDefault="00E9263C" w:rsidP="00220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87C"/>
    <w:multiLevelType w:val="hybridMultilevel"/>
    <w:tmpl w:val="C6DC6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B6FFC"/>
    <w:multiLevelType w:val="hybridMultilevel"/>
    <w:tmpl w:val="CF860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867E5"/>
    <w:multiLevelType w:val="hybridMultilevel"/>
    <w:tmpl w:val="31C01E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D775C"/>
    <w:multiLevelType w:val="multilevel"/>
    <w:tmpl w:val="F86046CA"/>
    <w:lvl w:ilvl="0">
      <w:start w:val="1"/>
      <w:numFmt w:val="upperRoman"/>
      <w:pStyle w:val="OutlineL1"/>
      <w:lvlText w:val="%1."/>
      <w:lvlJc w:val="left"/>
      <w:pPr>
        <w:tabs>
          <w:tab w:val="num" w:pos="1296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728"/>
        </w:tabs>
        <w:ind w:left="1296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2160"/>
        </w:tabs>
        <w:ind w:left="1728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592"/>
        </w:tabs>
        <w:ind w:left="216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34C18C8"/>
    <w:multiLevelType w:val="hybridMultilevel"/>
    <w:tmpl w:val="40C8B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C45D4"/>
    <w:multiLevelType w:val="hybridMultilevel"/>
    <w:tmpl w:val="6730F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5560BC"/>
    <w:multiLevelType w:val="hybridMultilevel"/>
    <w:tmpl w:val="B3BCEA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9" w15:restartNumberingAfterBreak="0">
    <w:nsid w:val="6F736A43"/>
    <w:multiLevelType w:val="hybridMultilevel"/>
    <w:tmpl w:val="4D74D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67315"/>
    <w:multiLevelType w:val="hybridMultilevel"/>
    <w:tmpl w:val="91E6C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54D1D"/>
    <w:multiLevelType w:val="hybridMultilevel"/>
    <w:tmpl w:val="51B27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DC081F"/>
    <w:multiLevelType w:val="hybridMultilevel"/>
    <w:tmpl w:val="7C703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3024">
    <w:abstractNumId w:val="12"/>
  </w:num>
  <w:num w:numId="2" w16cid:durableId="1060711706">
    <w:abstractNumId w:val="4"/>
  </w:num>
  <w:num w:numId="3" w16cid:durableId="1734158684">
    <w:abstractNumId w:val="11"/>
  </w:num>
  <w:num w:numId="4" w16cid:durableId="476997545">
    <w:abstractNumId w:val="0"/>
  </w:num>
  <w:num w:numId="5" w16cid:durableId="1227952264">
    <w:abstractNumId w:val="10"/>
  </w:num>
  <w:num w:numId="6" w16cid:durableId="1966502497">
    <w:abstractNumId w:val="1"/>
  </w:num>
  <w:num w:numId="7" w16cid:durableId="16781284">
    <w:abstractNumId w:val="2"/>
  </w:num>
  <w:num w:numId="8" w16cid:durableId="1277179311">
    <w:abstractNumId w:val="5"/>
  </w:num>
  <w:num w:numId="9" w16cid:durableId="510607235">
    <w:abstractNumId w:val="6"/>
  </w:num>
  <w:num w:numId="10" w16cid:durableId="496385908">
    <w:abstractNumId w:val="9"/>
  </w:num>
  <w:num w:numId="11" w16cid:durableId="979309735">
    <w:abstractNumId w:val="8"/>
  </w:num>
  <w:num w:numId="12" w16cid:durableId="1989240807">
    <w:abstractNumId w:val="7"/>
  </w:num>
  <w:num w:numId="13" w16cid:durableId="2088921434">
    <w:abstractNumId w:val="7"/>
  </w:num>
  <w:num w:numId="14" w16cid:durableId="1795755292">
    <w:abstractNumId w:val="3"/>
  </w:num>
  <w:num w:numId="15" w16cid:durableId="761029809">
    <w:abstractNumId w:val="3"/>
  </w:num>
  <w:num w:numId="16" w16cid:durableId="1154373826">
    <w:abstractNumId w:val="3"/>
  </w:num>
  <w:num w:numId="17" w16cid:durableId="639770852">
    <w:abstractNumId w:val="3"/>
  </w:num>
  <w:num w:numId="18" w16cid:durableId="1721241477">
    <w:abstractNumId w:val="8"/>
  </w:num>
  <w:num w:numId="19" w16cid:durableId="62990631">
    <w:abstractNumId w:val="7"/>
  </w:num>
  <w:num w:numId="20" w16cid:durableId="1415974961">
    <w:abstractNumId w:val="7"/>
  </w:num>
  <w:num w:numId="21" w16cid:durableId="1955211380">
    <w:abstractNumId w:val="3"/>
  </w:num>
  <w:num w:numId="22" w16cid:durableId="1912810863">
    <w:abstractNumId w:val="3"/>
  </w:num>
  <w:num w:numId="23" w16cid:durableId="853420726">
    <w:abstractNumId w:val="3"/>
  </w:num>
  <w:num w:numId="24" w16cid:durableId="475732157">
    <w:abstractNumId w:val="3"/>
  </w:num>
  <w:num w:numId="25" w16cid:durableId="174543301">
    <w:abstractNumId w:val="3"/>
  </w:num>
  <w:num w:numId="26" w16cid:durableId="7874367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020464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82228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7969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0F"/>
    <w:rsid w:val="0002198C"/>
    <w:rsid w:val="00037599"/>
    <w:rsid w:val="00104117"/>
    <w:rsid w:val="00105108"/>
    <w:rsid w:val="00173345"/>
    <w:rsid w:val="00220A35"/>
    <w:rsid w:val="0023237C"/>
    <w:rsid w:val="002379A1"/>
    <w:rsid w:val="00271525"/>
    <w:rsid w:val="002E4843"/>
    <w:rsid w:val="00345453"/>
    <w:rsid w:val="00351D47"/>
    <w:rsid w:val="00367C0C"/>
    <w:rsid w:val="003912EE"/>
    <w:rsid w:val="003A1725"/>
    <w:rsid w:val="003D6404"/>
    <w:rsid w:val="00416DF0"/>
    <w:rsid w:val="00443773"/>
    <w:rsid w:val="004A731E"/>
    <w:rsid w:val="0054677C"/>
    <w:rsid w:val="00564A44"/>
    <w:rsid w:val="005745F7"/>
    <w:rsid w:val="005C2824"/>
    <w:rsid w:val="005D3164"/>
    <w:rsid w:val="005E3328"/>
    <w:rsid w:val="00611BCF"/>
    <w:rsid w:val="00661E6E"/>
    <w:rsid w:val="006B0696"/>
    <w:rsid w:val="006B0BA3"/>
    <w:rsid w:val="007958C1"/>
    <w:rsid w:val="00821370"/>
    <w:rsid w:val="00896E46"/>
    <w:rsid w:val="00956598"/>
    <w:rsid w:val="009A40C1"/>
    <w:rsid w:val="00A918B2"/>
    <w:rsid w:val="00AA110F"/>
    <w:rsid w:val="00B174F5"/>
    <w:rsid w:val="00B55F2A"/>
    <w:rsid w:val="00B63F65"/>
    <w:rsid w:val="00B83201"/>
    <w:rsid w:val="00C07988"/>
    <w:rsid w:val="00CA5066"/>
    <w:rsid w:val="00CE3F09"/>
    <w:rsid w:val="00D466EC"/>
    <w:rsid w:val="00D8698C"/>
    <w:rsid w:val="00DA1553"/>
    <w:rsid w:val="00DE0E3A"/>
    <w:rsid w:val="00E8680F"/>
    <w:rsid w:val="00E9263C"/>
    <w:rsid w:val="00EA05AC"/>
    <w:rsid w:val="00EA2436"/>
    <w:rsid w:val="00F14C15"/>
    <w:rsid w:val="00FE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35E1E"/>
  <w15:chartTrackingRefBased/>
  <w15:docId w15:val="{7C1311C4-7FF0-E342-A878-E868FA00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my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BA3"/>
    <w:pPr>
      <w:spacing w:after="160" w:line="278" w:lineRule="auto"/>
    </w:pPr>
    <w:rPr>
      <w:kern w:val="2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6B0BA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6B0BA3"/>
  </w:style>
  <w:style w:type="paragraph" w:styleId="PlainText">
    <w:name w:val="Plain Text"/>
    <w:basedOn w:val="Normal"/>
    <w:link w:val="PlainTextChar"/>
    <w:uiPriority w:val="99"/>
    <w:unhideWhenUsed/>
    <w:rsid w:val="0054677C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4677C"/>
    <w:rPr>
      <w:rFonts w:ascii="Consolas" w:eastAsiaTheme="minorEastAsia" w:hAnsi="Consolas" w:cs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220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0A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0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0A3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467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677C"/>
    <w:rPr>
      <w:rFonts w:eastAsiaTheme="minorEastAsia"/>
    </w:rPr>
  </w:style>
  <w:style w:type="paragraph" w:styleId="Footer">
    <w:name w:val="footer"/>
    <w:basedOn w:val="Normal"/>
    <w:link w:val="FooterChar"/>
    <w:unhideWhenUsed/>
    <w:rsid w:val="005467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677C"/>
    <w:rPr>
      <w:rFonts w:eastAsiaTheme="minorEastAsia"/>
    </w:rPr>
  </w:style>
  <w:style w:type="character" w:styleId="PageNumber">
    <w:name w:val="page number"/>
    <w:basedOn w:val="DefaultParagraphFont"/>
    <w:uiPriority w:val="99"/>
    <w:semiHidden/>
    <w:unhideWhenUsed/>
    <w:rsid w:val="0054677C"/>
  </w:style>
  <w:style w:type="paragraph" w:styleId="BalloonText">
    <w:name w:val="Balloon Text"/>
    <w:basedOn w:val="Normal"/>
    <w:link w:val="BalloonTextChar"/>
    <w:uiPriority w:val="99"/>
    <w:semiHidden/>
    <w:unhideWhenUsed/>
    <w:rsid w:val="007958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C1"/>
    <w:rPr>
      <w:rFonts w:ascii="Segoe UI" w:hAnsi="Segoe UI" w:cs="Segoe UI"/>
      <w:sz w:val="18"/>
      <w:szCs w:val="18"/>
    </w:rPr>
  </w:style>
  <w:style w:type="paragraph" w:customStyle="1" w:styleId="BodyText">
    <w:name w:val="BodyText"/>
    <w:basedOn w:val="Normal"/>
    <w:link w:val="BodyTextChar"/>
    <w:qFormat/>
    <w:rsid w:val="006B0BA3"/>
    <w:pPr>
      <w:spacing w:after="100" w:afterAutospacing="1"/>
      <w:ind w:firstLine="720"/>
    </w:pPr>
    <w:rPr>
      <w:rFonts w:ascii="Myanmar Text" w:eastAsia="Myanmar Text" w:hAnsi="Myanmar Text" w:cs="Myanmar Text"/>
      <w:color w:val="212529"/>
      <w:sz w:val="22"/>
      <w:szCs w:val="22"/>
      <w:lang w:val="my-MM"/>
    </w:rPr>
  </w:style>
  <w:style w:type="character" w:customStyle="1" w:styleId="BodyTextChar">
    <w:name w:val="BodyText Char"/>
    <w:link w:val="BodyText"/>
    <w:rsid w:val="006B0BA3"/>
    <w:rPr>
      <w:rFonts w:ascii="Myanmar Text" w:eastAsia="Myanmar Text" w:hAnsi="Myanmar Text" w:cs="Myanmar Text"/>
      <w:color w:val="212529"/>
      <w:kern w:val="2"/>
      <w:sz w:val="22"/>
      <w:szCs w:val="22"/>
      <w:lang w:eastAsia="ja-JP" w:bidi="hi-IN"/>
      <w14:ligatures w14:val="standardContextual"/>
    </w:rPr>
  </w:style>
  <w:style w:type="paragraph" w:customStyle="1" w:styleId="BodyTextBulleted">
    <w:name w:val="BodyText Bulleted"/>
    <w:basedOn w:val="BodyText"/>
    <w:qFormat/>
    <w:rsid w:val="0054677C"/>
    <w:pPr>
      <w:numPr>
        <w:numId w:val="18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54677C"/>
    <w:pPr>
      <w:numPr>
        <w:numId w:val="20"/>
      </w:numPr>
      <w:spacing w:before="240" w:after="240" w:afterAutospacing="0"/>
    </w:pPr>
  </w:style>
  <w:style w:type="paragraph" w:customStyle="1" w:styleId="BodyTextNumberedL2">
    <w:name w:val="BodyText Numbered L2"/>
    <w:basedOn w:val="BodyTextNumberedL1"/>
    <w:qFormat/>
    <w:rsid w:val="0054677C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54677C"/>
    <w:pPr>
      <w:ind w:firstLine="0"/>
    </w:pPr>
  </w:style>
  <w:style w:type="paragraph" w:customStyle="1" w:styleId="BulletParagraph">
    <w:name w:val="Bullet Paragraph"/>
    <w:basedOn w:val="Normal"/>
    <w:qFormat/>
    <w:rsid w:val="0054677C"/>
    <w:pPr>
      <w:spacing w:after="80"/>
      <w:ind w:left="720" w:hanging="720"/>
      <w:jc w:val="both"/>
    </w:pPr>
    <w:rPr>
      <w:rFonts w:eastAsia="Times New Roman" w:cstheme="minorHAnsi"/>
      <w:bCs/>
      <w:color w:val="212529"/>
    </w:rPr>
  </w:style>
  <w:style w:type="paragraph" w:customStyle="1" w:styleId="Divider">
    <w:name w:val="Divider"/>
    <w:basedOn w:val="Normal"/>
    <w:qFormat/>
    <w:rsid w:val="0054677C"/>
    <w:pPr>
      <w:autoSpaceDE w:val="0"/>
      <w:autoSpaceDN w:val="0"/>
      <w:adjustRightInd w:val="0"/>
      <w:snapToGrid w:val="0"/>
      <w:spacing w:before="240" w:after="240"/>
    </w:pPr>
    <w:rPr>
      <w:rFonts w:ascii="Times New Roman" w:hAnsi="Times New Roman"/>
    </w:rPr>
  </w:style>
  <w:style w:type="paragraph" w:styleId="ListParagraph">
    <w:name w:val="List Paragraph"/>
    <w:basedOn w:val="Normal"/>
    <w:uiPriority w:val="34"/>
    <w:qFormat/>
    <w:rsid w:val="0054677C"/>
    <w:pPr>
      <w:ind w:left="720"/>
      <w:contextualSpacing/>
    </w:pPr>
  </w:style>
  <w:style w:type="paragraph" w:customStyle="1" w:styleId="OutlineL1">
    <w:name w:val="Outline L1"/>
    <w:basedOn w:val="ListParagraph"/>
    <w:qFormat/>
    <w:rsid w:val="006B0BA3"/>
    <w:pPr>
      <w:numPr>
        <w:numId w:val="25"/>
      </w:numPr>
      <w:spacing w:before="240" w:after="480"/>
      <w:contextualSpacing w:val="0"/>
    </w:pPr>
    <w:rPr>
      <w:rFonts w:ascii="Myanmar Text" w:eastAsia="Myanmar Text" w:hAnsi="Myanmar Text" w:cs="Myanmar Text"/>
      <w:sz w:val="22"/>
      <w:szCs w:val="22"/>
      <w:lang w:val="my-MM"/>
    </w:rPr>
  </w:style>
  <w:style w:type="paragraph" w:customStyle="1" w:styleId="OutlineL2">
    <w:name w:val="Outline L2"/>
    <w:basedOn w:val="OutlineL1"/>
    <w:qFormat/>
    <w:rsid w:val="0054677C"/>
    <w:pPr>
      <w:numPr>
        <w:ilvl w:val="1"/>
      </w:numPr>
    </w:pPr>
  </w:style>
  <w:style w:type="paragraph" w:customStyle="1" w:styleId="OutlineL3">
    <w:name w:val="Outline L3"/>
    <w:basedOn w:val="OutlineL1"/>
    <w:qFormat/>
    <w:rsid w:val="0054677C"/>
    <w:pPr>
      <w:numPr>
        <w:ilvl w:val="2"/>
      </w:numPr>
    </w:pPr>
  </w:style>
  <w:style w:type="paragraph" w:customStyle="1" w:styleId="OutlineL4">
    <w:name w:val="Outline L4"/>
    <w:basedOn w:val="OutlineL1"/>
    <w:qFormat/>
    <w:rsid w:val="0054677C"/>
    <w:pPr>
      <w:numPr>
        <w:ilvl w:val="3"/>
      </w:numPr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6B0BA3"/>
    <w:pPr>
      <w:keepNext/>
      <w:spacing w:before="360"/>
    </w:pPr>
    <w:rPr>
      <w:rFonts w:ascii="Myanmar Text" w:eastAsia="Myanmar Text" w:hAnsi="Myanmar Text" w:cs="Myanmar Text"/>
      <w:b/>
      <w:bCs/>
      <w:caps/>
      <w:color w:val="212529"/>
      <w:szCs w:val="24"/>
      <w:lang w:val="my-MM"/>
    </w:rPr>
  </w:style>
  <w:style w:type="paragraph" w:customStyle="1" w:styleId="SubTitleL2">
    <w:name w:val="Sub Title L2"/>
    <w:basedOn w:val="SubTitleL1"/>
    <w:next w:val="Normal"/>
    <w:qFormat/>
    <w:rsid w:val="0054677C"/>
    <w:pPr>
      <w:spacing w:before="120" w:after="360"/>
    </w:pPr>
    <w:rPr>
      <w:sz w:val="22"/>
      <w:szCs w:val="22"/>
    </w:rPr>
  </w:style>
  <w:style w:type="paragraph" w:customStyle="1" w:styleId="SubTitleL3">
    <w:name w:val="Sub Title L3"/>
    <w:basedOn w:val="SubTitleL2"/>
    <w:qFormat/>
    <w:rsid w:val="0054677C"/>
    <w:pPr>
      <w:spacing w:before="480"/>
    </w:pPr>
    <w:rPr>
      <w:i/>
      <w:iCs/>
      <w:sz w:val="24"/>
      <w:szCs w:val="24"/>
    </w:rPr>
  </w:style>
  <w:style w:type="paragraph" w:customStyle="1" w:styleId="TitleL1">
    <w:name w:val="Title L1"/>
    <w:basedOn w:val="Normal"/>
    <w:qFormat/>
    <w:rsid w:val="006B0BA3"/>
    <w:pPr>
      <w:keepNext/>
      <w:shd w:val="clear" w:color="auto" w:fill="FFFFFF"/>
      <w:spacing w:after="480"/>
      <w:outlineLvl w:val="2"/>
    </w:pPr>
    <w:rPr>
      <w:rFonts w:ascii="Myanmar Text" w:eastAsia="Myanmar Text" w:hAnsi="Myanmar Text" w:cs="Myanmar Text"/>
      <w:b/>
      <w:bCs/>
      <w:color w:val="2E74B5"/>
      <w:sz w:val="36"/>
      <w:szCs w:val="36"/>
      <w:lang w:val="my-MM"/>
    </w:rPr>
  </w:style>
  <w:style w:type="paragraph" w:customStyle="1" w:styleId="TitleL2">
    <w:name w:val="Title L2"/>
    <w:basedOn w:val="TitleL1"/>
    <w:next w:val="Normal"/>
    <w:qFormat/>
    <w:rsid w:val="0054677C"/>
    <w:pPr>
      <w:spacing w:after="0"/>
    </w:pPr>
    <w:rPr>
      <w:rFonts w:eastAsia="Times New Roman"/>
      <w:color w:val="212529"/>
      <w:sz w:val="22"/>
      <w:szCs w:val="22"/>
    </w:rPr>
  </w:style>
  <w:style w:type="paragraph" w:customStyle="1" w:styleId="OutlineL0">
    <w:name w:val="Outline L0"/>
    <w:basedOn w:val="OutlineL1"/>
    <w:qFormat/>
    <w:rsid w:val="00661E6E"/>
    <w:pPr>
      <w:numPr>
        <w:numId w:val="0"/>
      </w:num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8</Pages>
  <Words>401</Words>
  <Characters>5178</Characters>
  <Application>Microsoft Office Word</Application>
  <DocSecurity>0</DocSecurity>
  <Lines>143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Cooper</dc:creator>
  <cp:keywords/>
  <dc:description/>
  <cp:lastModifiedBy>Yasutaka Ito</cp:lastModifiedBy>
  <cp:revision>32</cp:revision>
  <dcterms:created xsi:type="dcterms:W3CDTF">2020-12-04T16:24:00Z</dcterms:created>
  <dcterms:modified xsi:type="dcterms:W3CDTF">2025-10-18T16:40:00Z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3eae06a1eea79ad8e3809556688baa4267572133e0e688b84e8b1b77a6d966cb</vt:lpwstr>
  </property>
</Properties>
</file>