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9E12" w14:textId="06E57AA8" w:rsidR="001E7609" w:rsidRDefault="00466EE9" w:rsidP="008C3CFA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8C3CFA">
        <w:rPr>
          <w:kern w:val="0"/>
          <w:sz w:val="30"/>
          <w:szCs w:val="30"/>
          <w:lang w:bidi="my-MM"/>
        </w:rPr>
        <w:t>ဓမ္မဟောင်းအခြေခံအုတ်မြစ်များ  – Module ၂</w:t>
      </w:r>
    </w:p>
    <w:p w14:paraId="1B4BF269" w14:textId="1CE4E9D7" w:rsidR="00466EE9" w:rsidRPr="008C3CFA" w:rsidRDefault="00466EE9" w:rsidP="008C3CFA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8C3CFA">
        <w:rPr>
          <w:kern w:val="0"/>
          <w:sz w:val="30"/>
          <w:szCs w:val="30"/>
          <w:lang w:bidi="my-MM"/>
        </w:rPr>
        <w:t>ပြီးပြည့်စုံသောကမ္ဘာ</w:t>
      </w:r>
    </w:p>
    <w:p w14:paraId="40A738B9" w14:textId="77777777" w:rsidR="008C3CFA" w:rsidRPr="008C3CFA" w:rsidRDefault="00466EE9" w:rsidP="008C3CFA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8C3CFA">
        <w:rPr>
          <w:kern w:val="0"/>
          <w:sz w:val="30"/>
          <w:szCs w:val="30"/>
          <w:lang w:bidi="my-MM"/>
        </w:rPr>
        <w:t>ဆွေးနွေးရန်မေးခွန်းများ</w:t>
      </w:r>
    </w:p>
    <w:p w14:paraId="63C425AD" w14:textId="3BBBF51B" w:rsidR="008C3CFA" w:rsidRPr="008C3CFA" w:rsidRDefault="00466EE9" w:rsidP="008C3CF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</w:t>
      </w:r>
      <w:r w:rsidR="00177D6A">
        <w:rPr>
          <w:rFonts w:ascii="Myanmar Text" w:eastAsia="Times New Roman" w:hAnsi="Myanmar Text" w:cs="Myanmar Text" w:hint="cs"/>
          <w:color w:val="000000"/>
          <w:szCs w:val="22"/>
          <w:cs/>
          <w:lang w:bidi="my-MM"/>
        </w:rPr>
        <w:t>င့်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အနေဖြင့် သင်ခန်းစာ</w:t>
      </w:r>
      <w:r w:rsidR="00177D6A" w:rsidRPr="00177D6A">
        <w:rPr>
          <w:rFonts w:ascii="Myanmar Text" w:eastAsia="Times New Roman" w:hAnsi="Myanmar Text" w:cs="Myanmar Text" w:hint="cs"/>
          <w:color w:val="000000"/>
          <w:sz w:val="28"/>
          <w:cs/>
          <w:lang w:bidi="my-MM"/>
        </w:rPr>
        <w:t>တွင်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သင်ယူခဲ့ရသည့် အရေးအကြီးဆုံးအရာ သို့မဟုတ် သင်</w:t>
      </w:r>
      <w:r w:rsidR="00177D6A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နားမလည်သောအရာသည် အဘယ်နည်း။</w:t>
      </w:r>
    </w:p>
    <w:p w14:paraId="24AB3FD0" w14:textId="668DAA1E" w:rsidR="008C3CFA" w:rsidRPr="008C3CFA" w:rsidRDefault="003A5232" w:rsidP="008C3CF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 xml:space="preserve">ကမ္ဘာဦး ၁:၁–၂:၃ ကို မည်သည့်နည်းလမ်းနှစ်ခုဖြင့် မှုတ်သွင်းထားသနည်း။ ရှင်းပြပါ။ </w:t>
      </w:r>
    </w:p>
    <w:p w14:paraId="3B81EC95" w14:textId="1FABDA69" w:rsidR="008C3CFA" w:rsidRPr="008C3CFA" w:rsidRDefault="003A5232" w:rsidP="008C3CF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အခန်းများ၏နောက်ခံ</w:t>
      </w:r>
      <w:r w:rsidR="00177D6A" w:rsidRPr="00177D6A">
        <w:rPr>
          <w:rFonts w:ascii="Myanmar Text" w:eastAsia="Times New Roman" w:hAnsi="Myanmar Text" w:cs="Myanmar Text" w:hint="cs"/>
          <w:color w:val="000000"/>
          <w:sz w:val="28"/>
          <w:cs/>
          <w:lang w:bidi="my-MM"/>
        </w:rPr>
        <w:t>သမိုင်း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ကိုရရှိနိုင်မှုနှင့် အပြန်အလှန်ဆက်သွယ်မှုဆိုင်ရာ အသုံးအနှုန်းများကို ရှင်းပြပါ။</w:t>
      </w:r>
    </w:p>
    <w:p w14:paraId="6741C823" w14:textId="56081836" w:rsidR="008C3CFA" w:rsidRPr="008C3CFA" w:rsidRDefault="0042358D" w:rsidP="008C3CF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မောရှေခေတ်ရှိ အခြားဖန်ဆင်းခြင်းဇာတ်လမ်းများနှင့်မတူဘဲ၊ ဘုရားသခင်၏နှုတ်ကပတ်</w:t>
      </w:r>
      <w:r w:rsidR="00177D6A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တော်တစ်ပါးတည်းသာလျှင် စည်းစနစ်ကျကာ ရှုပ်ထွေးခြင်းကို တားဆီးပေးသည်။ ဘုရားသခင်ဖန်ဆင်းခဲ့သည့်နည်းလမ်းသည် ကိုယ်တော်အားကိုးကွယ်ရန် သင့်အားမည်သို့</w:t>
      </w:r>
      <w:r w:rsidR="00177D6A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သက်ရောက်စေသနည်း။</w:t>
      </w:r>
    </w:p>
    <w:p w14:paraId="7C36C8E3" w14:textId="0B2D5AB4" w:rsidR="008C3CFA" w:rsidRPr="008C3CFA" w:rsidRDefault="006C4E47" w:rsidP="008C3CF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ဖန်ဆင်းခြင်းလုပ်ငန်းစ</w:t>
      </w:r>
      <w:r w:rsidR="00177D6A" w:rsidRPr="00177D6A">
        <w:rPr>
          <w:rFonts w:ascii="Times New Roman" w:eastAsia="Times New Roman" w:hAnsi="Times New Roman" w:cs="Myanmar Text" w:hint="cs"/>
          <w:color w:val="000000"/>
          <w:sz w:val="28"/>
          <w:cs/>
          <w:lang w:bidi="my-MM"/>
        </w:rPr>
        <w:t>ဥ်</w:t>
      </w:r>
      <w:r w:rsidR="00177D6A">
        <w:rPr>
          <w:rFonts w:ascii="Times New Roman" w:eastAsia="Times New Roman" w:hAnsi="Times New Roman" w:cs="Myanmar Text" w:hint="cs"/>
          <w:color w:val="000000"/>
          <w:sz w:val="28"/>
          <w:cs/>
          <w:lang w:bidi="my-MM"/>
        </w:rPr>
        <w:t xml:space="preserve">အပေါ်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ကိုယ်တော်၏လုပ်ဆောင်ပုံမှ</w:t>
      </w:r>
      <w:r w:rsidR="00177D6A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ဘုရားသခင်အကြောင်း</w:t>
      </w:r>
      <w:r w:rsidR="00177D6A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="00177D6A"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ကျွန်ုပ်တို့</w:t>
      </w:r>
      <w:r w:rsidR="00177D6A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မည်သည့်အရာလေ့လာနိုင်သနည်း။</w:t>
      </w:r>
    </w:p>
    <w:p w14:paraId="245BC671" w14:textId="0BD3E85E" w:rsidR="008C3CFA" w:rsidRPr="008C3CFA" w:rsidRDefault="006C4E47" w:rsidP="008C3CF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ဖန်ဆင်းခြင်းဆိုင်ရာ ကိုယ်တော်၏တန်ခိုးတော်နှင့် ဣသရေလလူတို့ကို အီဂျစ်ပြည်မှ ကယ်နုတ်ပြီး ကတိတော်ပြည်တွင်အခြေချနေထိုင်</w:t>
      </w:r>
      <w:r w:rsidR="005B285C" w:rsidRPr="005B285C">
        <w:rPr>
          <w:rFonts w:ascii="Myanmar Text" w:eastAsia="Times New Roman" w:hAnsi="Myanmar Text" w:cs="Myanmar Text" w:hint="cs"/>
          <w:color w:val="000000"/>
          <w:sz w:val="28"/>
          <w:cs/>
          <w:lang w:bidi="my-MM"/>
        </w:rPr>
        <w:t>စေ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ခြင်းအတွက် ကိုယ်တော်၏တန်ခိုး</w:t>
      </w:r>
      <w:r w:rsidR="005B285C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တော်ကို သင့်အသက်တာတွင် မည်သည့်နည်းဖြင့်မြင်တွေ့ဖူးသနည်း။</w:t>
      </w:r>
    </w:p>
    <w:p w14:paraId="6583164E" w14:textId="77777777" w:rsidR="008C3CFA" w:rsidRPr="008C3CFA" w:rsidRDefault="006C4E47" w:rsidP="008C3CF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ဘုရားသခင်၏တန်ခိုးတော်များကို သင့်ဘဝတွင်မည်ကဲ့သို့ ပို၍တွေ့ကြုံခံစားလိုသနည်း။</w:t>
      </w:r>
    </w:p>
    <w:p w14:paraId="7D227253" w14:textId="5E04C3CD" w:rsidR="008C3CFA" w:rsidRPr="008C3CFA" w:rsidRDefault="0042358D" w:rsidP="008C3CF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ဣသရေလလူတို့သည် ကတိတော်ပြည်၌ခံစားရသည့် ဘုရားသခင်ကောင်းချီးများကို အသိအမှတ်ပြုရန်ပျက်ကွက်ခဲ့ကြပြီး၊ အီဂျစ်သည် အလွန်ကောင်းသည်ဟု ထင်ခဲ့ကြ</w:t>
      </w:r>
      <w:r w:rsidR="005B285C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သည်။ ခရစ်တော်၏နိုင်ငံတော်တည်ထောင်ခြင်းကောင်းချီးများနှင့် 'ကောင်းမြတ်သော'</w:t>
      </w:r>
      <w:r w:rsidR="005B285C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ကောင်းချီးများကို အသိအမှတ်မပြုမိစေရန်အတွက် ကျွန်ုပ်တို့သည် မည်သို့စုံစမ်း</w:t>
      </w:r>
      <w:r w:rsidR="005B285C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နှောင့်ယှက်ခံရသနည်း။</w:t>
      </w:r>
    </w:p>
    <w:p w14:paraId="77B49537" w14:textId="7E7322BE" w:rsidR="008C3CFA" w:rsidRPr="008C3CFA" w:rsidRDefault="0042358D" w:rsidP="008C3CF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၂ ကောရိန္သု ၅:၁၇ တွင် ယုံကြည်သူများသည် ဖန်ဆင်းခြင်းအသစ်ဖြစ်သည်ဟု ပေါလု</w:t>
      </w:r>
      <w:r w:rsidR="005B285C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ပြောသောအခါ ယုံကြည်သူများသည် နယ်ပယ်သစ်၊ ကမ္ဘာသစ်တစ်ခု၏ အစိတ်အပိုင်း</w:t>
      </w:r>
      <w:r w:rsidR="005B285C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lastRenderedPageBreak/>
        <w:t>တစ်ခုဖြစ်လာကြောင်း သူဖော်ပြသည်။ သင်သည် ဖန်ဆင်းခြင်းအသစ်သာမက အသစ်</w:t>
      </w:r>
      <w:r w:rsidR="005B285C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ဖန်ဆင်းထားသောနယ်ပယ်၏ အစိတ်အပိုင်းတစ်ခုဖြစ်ကြောင်း သင်မည်သို့ခံစားရ</w:t>
      </w:r>
      <w:r w:rsidR="005B285C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သနည်း။</w:t>
      </w:r>
    </w:p>
    <w:p w14:paraId="059F74CA" w14:textId="1B5575D4" w:rsidR="008C3CFA" w:rsidRPr="008C3CFA" w:rsidRDefault="0042358D" w:rsidP="008C3CFA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Dr. Pratt ပြောခဲ့သည်မှာ ခရစ်ယာန်များသည် ဖန်ဆင်းခြင်းမှ ၎င်းတို့၏ထာဝရမျှော်လင့်</w:t>
      </w:r>
      <w:r w:rsidR="005B285C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ချက်ကို မကြာခဏဖြတ်တောက်ပစ်လေ့ရှိသည်။ တစ်နည်းဆိုရသော်၊ ကျွန်ုပ်တို့သည် ကောင်းကင်ဆိုင်ရာဝိညာဉ်ရေးလောကတွင် ထာဝရကုန်ဆုံးမည်ဟု ယူဆသည်။ သို့သော်၊ ကျွန်ုပ်တို့၏ထာဝရကံကြမ္မာသည် ကောင်းကင်သစ်နှင့် မြေကြီးသစ်တွင်ဖြစ်မည်ဟု NT တွင်သွန်သင်သည်။ ပြန်လည်ဖန်ဆင်းထားသော စကြဝဠာတစ်ခုဆိုင်ရာ NT ၏</w:t>
      </w:r>
      <w:r w:rsidR="005B285C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သွန်သင်</w:t>
      </w:r>
      <w:r w:rsidR="005B285C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8C3CFA">
        <w:rPr>
          <w:rFonts w:ascii="Times New Roman" w:eastAsia="Times New Roman" w:hAnsi="Times New Roman" w:cs="Times New Roman"/>
          <w:color w:val="000000"/>
          <w:szCs w:val="22"/>
          <w:lang w:bidi="my-MM"/>
        </w:rPr>
        <w:t>ချက်သည် ကမ္ဘာကြီးအပေါ် ယနေ့သင်၏အမြင်ကို မည်သို့အကျိုးသက်ရောက်စေသနည်း။</w:t>
      </w:r>
    </w:p>
    <w:p w14:paraId="51861033" w14:textId="77777777" w:rsidR="003F359F" w:rsidRDefault="003F359F">
      <w:pPr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br w:type="page"/>
      </w:r>
    </w:p>
    <w:p w14:paraId="0B6F9E94" w14:textId="0E4E2B3C" w:rsidR="008C3CFA" w:rsidRDefault="00466EE9" w:rsidP="008C3CFA">
      <w:pPr>
        <w:pStyle w:val="ReviewStatementtext"/>
        <w:spacing w:after="240"/>
        <w:rPr>
          <w:rFonts w:ascii="Times New Roman" w:hAnsi="Times New Roman" w:cs="Times New Roman"/>
          <w:color w:val="000000" w:themeColor="text1"/>
        </w:rPr>
      </w:pPr>
      <w:r w:rsidRPr="00466EE9"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lastRenderedPageBreak/>
        <w:t xml:space="preserve">ပြီးပြည့်စုံသောကမ္ဘာတစ်ခုအပေါ် ပြန်လည်သုံးသပ်ချက် – မူလအဓိပ္ပာယ်-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ဖန်ဆင်းခြင်းမှတ်တမ်းတွင်_ အစ၊ အလယ်နှင့်အဆုံးဟူ၍ အဓိကအဆင့်သုံးဆင့် ပါရှိသည်။ ၎င်းတို့ကို အောက်ပါအတိုင်း အကျဉ်းချုပ်နိုင်သည်_ (၁) မှောင်မိုက်ပြီး ရှုပ်ထွေးသည့်ကမ္ဘာ၊ (၂) ဘုရားသခင်၏ အခွင့်အာဏာရှိသော နှုတ်ကပတ်တော်၊ သူ၏ဖွဲ့စည်းပုံနှင့် ဖြည့်စွမ်းမှုများအားဖြင့် ရှုပ်ထွေးမှုများကိုကျော်လွှားခြင်း၊ (၃) ဘုန်းကြီးသောအဆုံးသတ်ခြင်းသို့ ရောက်ရှိခြင်း— ဥပုသ်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နေ့။ ကျရှုံးခြင်းမတိုင်မီ ဖန်ဆင်းခြင်းဖြစ်တည်ခဲ့သည်ကို သတိရပါ။ မှောင်မိုက်ပြီး ရှုပ်ထွေးသည့်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ကမ္ဘာသည် မကောင်းမှုမဟုတ်ပါ။ ဘုရားသခင်သည် ထိုကဲ့သို့သောပုံစံဖြင့် ဖန်ဆင်းခဲ့သည်။ အဘယ်ကြောင့်နည်း။ သူ၏ကမ္ဘာတွင်ရှိသော အသက်တာဆိုင်ရာပုံသေနည်း သို့မဟုတ် တွေးခေါ်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နည်းတစ်ခုကို ကျွန်ုပ်တို့အားပေးရန်ဖြစ်သည်_ ၎င်းသည် ကျော်လွှားရမည့် စိန်ခေါ်မှုများကို ရင်ဆိုင်ရစဉ် ဘုရားသခင်ကို ယုံကြည်ကိုးစားရမည့် စွန့်စားခန်းတစ်ခုဖြစ်သည်။ ကျရှုံးခြင်းမတိုင်မီ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ကပင်၊ အာဒံနှင့် သူ၏သားစဥ်မြေးဆက်များအား ကမ္ဘာမြေကိုနိုင်ခြင်း(ပုံဖော်ခြင်း)၊ သားသမီးများ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နှင့်ပြည့်စေပြီး ကိုယ်တော်၏နာမတော်ဖြင့်အုပ်စိုးကာ ဘုရားသခင်နည်းတူလုပ်ဆောင်ရန် ပညတ်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ထားခဲ့သည်။ ဟေဗြဲဘာသာစကားတွင် “နိုင်” ဟူသော စကားလုံးသည် “လိုအပ်ပါက အင်အားသုံး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၍ပြုရန် တာဝန်ရှိသည်” ဟုအဓိပ္ပာယ်ရသည်။ ထို့ကြောင့် အပြစ်ကင်းသည့်ကမ္ဘာတွင်ပင်၊ ရင်ဆိုင်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ရမည့် စိန်ခေါ်မှုများရှိနေသည်။ ကျရှုံးပြီးနောက်၊ ထွက်မြောက်ရာကျမ်းတွင် အလားတူပုံသေနည်း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များကို ကျွန်ုပ်တို့မြင်ရပြီး၊ ယခုတွင်မူ အပြစ်ကြောင့် ရှုပ်ထွေးနေပါသည်။ ဖွင့်လှစ်ဖော်ပြထား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သောစွန့်စားခန်းတစ်ခုကို ဘုရားသခင်၏ဖန်ဆင်းခြင်းတွင် တည်ဆောက်ထားသည်။</w:t>
      </w:r>
    </w:p>
    <w:p w14:paraId="67AD6FFD" w14:textId="32914702" w:rsidR="008C3CFA" w:rsidRDefault="00466EE9" w:rsidP="008C3CFA">
      <w:pPr>
        <w:pStyle w:val="CaseStudytext"/>
        <w:spacing w:after="240"/>
        <w:ind w:left="0"/>
        <w:rPr>
          <w:rFonts w:ascii="Times New Roman" w:hAnsi="Times New Roman" w:cs="Times New Roman"/>
          <w:color w:val="000000" w:themeColor="text1"/>
        </w:rPr>
      </w:pPr>
      <w:r w:rsidRPr="00466EE9"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t xml:space="preserve">ကိစ္စရပ်လေ့လာမှု-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ကမ္ဘာဦးကျမ်းတွင် ယောသပ်၏အသက်တာအကြောင်းကို ကျွန်ုပ်တို့ဖတ်သော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အခါ၊ ၎င်းသည် စိတ်လှုပ်ရှားဖွယ်စွန့်စားမှုတစ်ခုအဖြစ် တွေ့ရသည်။ ယောသပ်ကိုဖခင်သည် အလွန်ချစ်ခဲ့သော်လည်း အစ်ကိုများသည်ကျွန်အဖြစ် ရောင်းစားကာ အီဂျစ်ပြည်တွင် မတရား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သဖြင့် ထောင်သွင်းအကျဉ်းချခံခဲ့သည်။ သို့သော် နောက်ဆုံးတွင် သူသည် အီဂျစ်ပြည်တွင် ဒုတိယ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အာဏာအရှိဆုံးလူသားဖြစ်လာပြီး၊ ခရစ်တော်မွေးဖွားလာမည့် သူ၏မိသားစုအပါအဝင်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လူများစွာ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ကိုကယ်တင်ရန် ဘုရားသခင်သည် သူ့ကို အသုံးပြုခဲ့သည်။ ဤအဖြစ်အပျက်အများစုသည်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ထင်ရှားဖွင့်လှစ်နေသဖြင့် ယောသပ်သည် သူ၏ဘဝအား ကြီးစွာသောစွန့်စားမှုတစ်ခုအဖြစ် မမြင်ဘဲ အရှုပ်အထွေးနှင့် ကျရှုံးမှုအဖြစ်တွေးမြင်ခဲ့သည်ဟု ကျွန်ုပ်ယူဆမိပါသည်။ သို့သော် ဘုရားသခင်သည် စွန့်စားမှုအကြောင်းဖြစ်ပြီး၊ ယောသပ်၏ဘဝတွင် မကြာခဏ မမြင်နိုင်သော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နည်းလမ်းများဖြင့် လုပ်ဆောင်နေခဲ့ပြီး သူ၏ဘဝကို ကြီးမားသောစွန့်စားမှုတစ်ခုအဖြစ် ပြောင်းလဲ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ပေးခဲ့သည်။</w:t>
      </w:r>
    </w:p>
    <w:p w14:paraId="70EE3817" w14:textId="19F43617" w:rsidR="00466EE9" w:rsidRPr="00466EE9" w:rsidRDefault="00466EE9" w:rsidP="00963532">
      <w:pPr>
        <w:pStyle w:val="IndentedMinorHeading"/>
        <w:keepNext/>
        <w:tabs>
          <w:tab w:val="left" w:pos="5023"/>
        </w:tabs>
        <w:spacing w:before="0" w:after="240"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lastRenderedPageBreak/>
        <w:t>မေးခွန်းများ ပြန်လည်ဆင်ခြင်သုံးသပ်ခြင်း</w:t>
      </w:r>
    </w:p>
    <w:p w14:paraId="7DEABBDE" w14:textId="54520ADA" w:rsidR="00466EE9" w:rsidRPr="00466EE9" w:rsidRDefault="00114602" w:rsidP="008C3CFA">
      <w:pPr>
        <w:pStyle w:val="ReflectQsList"/>
        <w:numPr>
          <w:ilvl w:val="0"/>
          <w:numId w:val="4"/>
        </w:numPr>
        <w:tabs>
          <w:tab w:val="clear" w:pos="720"/>
        </w:tabs>
        <w:spacing w:after="24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bidi="my-MM"/>
        </w:rPr>
        <w:t>“စွန့်စားမှု”ကို လောကီအဖြစ်လည်းကောင်း၊ ခရစ်ယာန်မဟုတ်သော အယူအဆတစ်ခု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bidi="my-MM"/>
        </w:rPr>
        <w:t>အဖြစ်လည်းကောင်း မရှုမြင်သင့်ပါ။ မှန်ပါသည်၊ ၎င်းသည် မယုံကြည်သူများမှအသုံးပြု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bidi="my-MM"/>
        </w:rPr>
        <w:t>ပြီး၊ ပြီးပြည့်စုံမှုနည်းသော နည်းလမ်းများဖြင့် ဖွံ့ဖြိုးတိုးတက်လာသည်။ သို့သော် ဤ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bidi="my-MM"/>
        </w:rPr>
        <w:t>အတ္တဗဟိုပြုသော လွှဲမှားခြင်းသည်ပင် စွန့်စားမှု၏ ဘုရားသခင်ကို ရောင်ပြန်ဟပ်နေသေး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bidi="my-MM"/>
        </w:rPr>
        <w:t>သည်။ ကျွန်ုပ်၏အမြင်၌၊ မယုံကြည်သူလောကသည် စိတ်ဝင်စားစရာကောင်းပြီး စွန့်စားမှု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bidi="my-MM"/>
        </w:rPr>
        <w:t>ကြီးတစ်ခုအဖြစ်ဖော်ပြနေချိန်တွင် အသင်း‌တော်သည် "ငြီး‌ငွေ့စရာ"အဖြစ်သို့ တန်းဆင်း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bidi="my-MM"/>
        </w:rPr>
        <w:t>သွားသည်။ ဤကိစ္စ၌ ခရစ်ယာန်ဘာသာအပေါ်သင့်အမြင်သည် မည်သို့ရှိသနည်း။ သင်၏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bidi="my-MM"/>
        </w:rPr>
        <w:t>အဖြေများအတွက် အထောက်အထားပေးပါ။</w:t>
      </w:r>
    </w:p>
    <w:p w14:paraId="4A5AC206" w14:textId="182D8D06" w:rsidR="008C3CFA" w:rsidRDefault="00466EE9" w:rsidP="008C3CFA">
      <w:pPr>
        <w:pStyle w:val="ReflectQsList"/>
        <w:numPr>
          <w:ilvl w:val="0"/>
          <w:numId w:val="4"/>
        </w:numPr>
        <w:tabs>
          <w:tab w:val="clear" w:pos="720"/>
        </w:tabs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ခရစ်ယာန်အသက်တာသည် ဖြစ်တည်မှုအခြေအနေတစ်ခုမှအစပြုကာ သာ၍ဘုန်းကြီး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သောဘဝတစ်ခု၌အဆုံးသတ်သည့် စွန့်စားမှုတစ်ခုအဖြစ် သင်စဥ်းစားဖူးပါသလား။ ခရစ်ယာန်ဘာသာတရားသည် ကြီးမားသောစွန့်စားမှုတစ်ခုအဖြစ် သင့်အတွက် စိတ်လှုပ်</w:t>
      </w:r>
      <w:r w:rsidR="003A3BC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ရှားဖွယ်ကောင်းပါသလား။ သင့်အဖြေကို ရှင်းပြပါ။</w:t>
      </w:r>
    </w:p>
    <w:p w14:paraId="0883F788" w14:textId="39E97E08" w:rsidR="00466EE9" w:rsidRPr="00466EE9" w:rsidRDefault="00466EE9" w:rsidP="00963532">
      <w:pPr>
        <w:pStyle w:val="MinorHeadingTeal"/>
        <w:keepNext/>
        <w:spacing w:before="0" w:after="240"/>
        <w:rPr>
          <w:rFonts w:ascii="Times New Roman" w:hAnsi="Times New Roman" w:cs="Times New Roman"/>
          <w:color w:val="000000" w:themeColor="text1"/>
        </w:rPr>
      </w:pP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လုပ်ဆောင်ရန် လုပ်ငန်းများ</w:t>
      </w:r>
    </w:p>
    <w:p w14:paraId="71A04A20" w14:textId="77777777" w:rsidR="008C3CFA" w:rsidRDefault="00466EE9" w:rsidP="008C3CFA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ခရစ်ယာန်စွန့်စားမှုဆိုင်ရာ ဤအယူအဆနှင့်ပတ်သက်၍ အခြားသူများနှင့် ဆွေးနွေးပါ။ ဆွေးနွေးပြီးသောအခါ၊ လူများပြောခဲ့သည်တို့ကို အကျဉ်းချုပ်ရေးသားပါ။</w:t>
      </w:r>
    </w:p>
    <w:p w14:paraId="57A636BF" w14:textId="77777777" w:rsidR="008C3CFA" w:rsidRDefault="00466EE9" w:rsidP="008C3CFA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ဤကိစ္စနှင့်ပတ်သက်၍ မယုံကြည်သူအချို့ကို ခရစ်ယာန်ဘာသာအပေါ် မည်သို့မြင်ပြီး၊ မည်သို့ခံစားသည်ကို မေးမြန်းပါ။</w:t>
      </w:r>
    </w:p>
    <w:p w14:paraId="634C8558" w14:textId="77777777" w:rsidR="008C3CFA" w:rsidRDefault="00466EE9" w:rsidP="008C3CFA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466EE9">
        <w:rPr>
          <w:rFonts w:ascii="Times New Roman" w:eastAsia="Times New Roman" w:hAnsi="Times New Roman" w:cs="Times New Roman"/>
          <w:color w:val="000000" w:themeColor="text1"/>
          <w:lang w:bidi="my-MM"/>
        </w:rPr>
        <w:t>ဤကိစ္စနှင့်ပတ်သက်၍ သင့်ထင်မြင်ယူဆချက်ကို အခြားယုံကြည်သူများအားပြောဆိုပြီး သူတို့မည်သို့ထင်မြင်ပုံနှင့် မည်ကဲ့သို့ ခံစားသည်ကို ကြည့်ရှုပါ။</w:t>
      </w:r>
    </w:p>
    <w:sectPr w:rsidR="008C3CFA" w:rsidSect="004F4E03">
      <w:pgSz w:w="11906" w:h="16838" w:code="9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A3DC" w14:textId="77777777" w:rsidR="0031267C" w:rsidRDefault="0031267C" w:rsidP="004F4E03">
      <w:r>
        <w:separator/>
      </w:r>
    </w:p>
  </w:endnote>
  <w:endnote w:type="continuationSeparator" w:id="0">
    <w:p w14:paraId="13410F8A" w14:textId="77777777" w:rsidR="0031267C" w:rsidRDefault="0031267C" w:rsidP="004F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9ED5" w14:textId="77777777" w:rsidR="0031267C" w:rsidRDefault="0031267C" w:rsidP="004F4E03">
      <w:r>
        <w:separator/>
      </w:r>
    </w:p>
  </w:footnote>
  <w:footnote w:type="continuationSeparator" w:id="0">
    <w:p w14:paraId="3ABA8952" w14:textId="77777777" w:rsidR="0031267C" w:rsidRDefault="0031267C" w:rsidP="004F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4368"/>
    <w:multiLevelType w:val="multilevel"/>
    <w:tmpl w:val="721AD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" w15:restartNumberingAfterBreak="0">
    <w:nsid w:val="36691523"/>
    <w:multiLevelType w:val="hybridMultilevel"/>
    <w:tmpl w:val="09C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6762">
    <w:abstractNumId w:val="3"/>
  </w:num>
  <w:num w:numId="2" w16cid:durableId="1696034026">
    <w:abstractNumId w:val="1"/>
  </w:num>
  <w:num w:numId="3" w16cid:durableId="1257640358">
    <w:abstractNumId w:val="2"/>
  </w:num>
  <w:num w:numId="4" w16cid:durableId="27742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114602"/>
    <w:rsid w:val="001767E0"/>
    <w:rsid w:val="00177D6A"/>
    <w:rsid w:val="001E7609"/>
    <w:rsid w:val="0031267C"/>
    <w:rsid w:val="003A3BCD"/>
    <w:rsid w:val="003A5232"/>
    <w:rsid w:val="003D6404"/>
    <w:rsid w:val="003F359F"/>
    <w:rsid w:val="0042358D"/>
    <w:rsid w:val="00447479"/>
    <w:rsid w:val="00466EE9"/>
    <w:rsid w:val="00470016"/>
    <w:rsid w:val="004F4E03"/>
    <w:rsid w:val="005B285C"/>
    <w:rsid w:val="005B65D9"/>
    <w:rsid w:val="00640693"/>
    <w:rsid w:val="006C3DC5"/>
    <w:rsid w:val="006C4E47"/>
    <w:rsid w:val="006D7530"/>
    <w:rsid w:val="00805A9F"/>
    <w:rsid w:val="00885A49"/>
    <w:rsid w:val="008B0E10"/>
    <w:rsid w:val="008C3CFA"/>
    <w:rsid w:val="0092480E"/>
    <w:rsid w:val="00963532"/>
    <w:rsid w:val="00A10F9B"/>
    <w:rsid w:val="00AB6835"/>
    <w:rsid w:val="00C344E3"/>
    <w:rsid w:val="00C626F5"/>
    <w:rsid w:val="00E658F6"/>
    <w:rsid w:val="00E8680F"/>
    <w:rsid w:val="00F91D9F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5F04F"/>
  <w15:chartTrackingRefBased/>
  <w15:docId w15:val="{B2BDEED6-BCB4-484D-B0B0-F14D8DF2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58D"/>
    <w:pPr>
      <w:keepNext/>
      <w:spacing w:before="12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172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172C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42358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466EE9"/>
    <w:pPr>
      <w:ind w:left="720"/>
      <w:contextualSpacing/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466EE9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466EE9"/>
    <w:rPr>
      <w:rFonts w:ascii="Arial" w:eastAsia="Calibri" w:hAnsi="Arial" w:cs="Arial"/>
      <w:color w:val="2C5376"/>
      <w:szCs w:val="22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466EE9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466EE9"/>
    <w:rPr>
      <w:rFonts w:ascii="Arial" w:eastAsia="Calibri" w:hAnsi="Arial" w:cs="Arial"/>
      <w:bCs/>
      <w:color w:val="535352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466EE9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466EE9"/>
    <w:rPr>
      <w:rFonts w:ascii="Arial" w:eastAsia="Calibri" w:hAnsi="Arial" w:cs="Arial"/>
      <w:b/>
      <w:color w:val="4496A1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466EE9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466EE9"/>
    <w:rPr>
      <w:rFonts w:ascii="Arial" w:eastAsia="Calibri" w:hAnsi="Arial" w:cs="Arial"/>
      <w:b/>
      <w:color w:val="2C5376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466EE9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466EE9"/>
    <w:pPr>
      <w:numPr>
        <w:numId w:val="3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466EE9"/>
    <w:rPr>
      <w:rFonts w:ascii="Arial" w:eastAsia="ヒラギノ角ゴ Pro W3" w:hAnsi="Arial" w:cs="Arial"/>
      <w:color w:val="000000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466EE9"/>
    <w:rPr>
      <w:rFonts w:ascii="Arial" w:eastAsia="ヒラギノ角ゴ Pro W3" w:hAnsi="Arial" w:cs="Arial"/>
      <w:color w:val="000000"/>
    </w:rPr>
  </w:style>
  <w:style w:type="paragraph" w:styleId="List">
    <w:name w:val="List"/>
    <w:basedOn w:val="Normal"/>
    <w:uiPriority w:val="99"/>
    <w:semiHidden/>
    <w:unhideWhenUsed/>
    <w:rsid w:val="00466EE9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E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E03"/>
  </w:style>
  <w:style w:type="paragraph" w:styleId="Footer">
    <w:name w:val="footer"/>
    <w:basedOn w:val="Normal"/>
    <w:link w:val="FooterChar"/>
    <w:uiPriority w:val="99"/>
    <w:unhideWhenUsed/>
    <w:rsid w:val="004F4E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E03"/>
  </w:style>
  <w:style w:type="paragraph" w:customStyle="1" w:styleId="GreyCaseStudytitle">
    <w:name w:val="Grey Case Study title"/>
    <w:basedOn w:val="MinorHeadingTeal"/>
    <w:link w:val="GreyCaseStudytitleChar"/>
    <w:uiPriority w:val="1"/>
    <w:qFormat/>
    <w:rsid w:val="00470016"/>
    <w:pPr>
      <w:spacing w:after="240"/>
    </w:pPr>
    <w:rPr>
      <w:color w:val="535352"/>
    </w:rPr>
  </w:style>
  <w:style w:type="character" w:customStyle="1" w:styleId="GreyCaseStudytitleChar">
    <w:name w:val="Grey Case Study title Char"/>
    <w:link w:val="GreyCaseStudytitle"/>
    <w:uiPriority w:val="1"/>
    <w:rsid w:val="00470016"/>
    <w:rPr>
      <w:rFonts w:ascii="Arial" w:eastAsia="Calibri" w:hAnsi="Arial" w:cs="Arial"/>
      <w:b/>
      <w:color w:val="5353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jhid jhid</cp:lastModifiedBy>
  <cp:revision>18</cp:revision>
  <dcterms:created xsi:type="dcterms:W3CDTF">2021-03-22T19:28:00Z</dcterms:created>
  <dcterms:modified xsi:type="dcterms:W3CDTF">2023-07-26T07:11:00Z</dcterms:modified>
</cp:coreProperties>
</file>