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64E15A" w14:textId="77777777" w:rsidR="00EC24AF" w:rsidRPr="008A16FF" w:rsidRDefault="00EC24AF" w:rsidP="00EC24AF">
      <w:pPr>
        <w:pStyle w:val="PlainText"/>
        <w:rPr>
          <w:rFonts w:asciiTheme="minorHAnsi" w:hAnsiTheme="minorHAnsi" w:cstheme="minorHAnsi"/>
          <w:b/>
          <w:color w:val="3074B5"/>
          <w:sz w:val="36"/>
          <w:szCs w:val="20"/>
          <w:lang w:val="es-ES"/>
        </w:rPr>
      </w:pPr>
      <w:bookmarkStart w:id="0" w:name="_Hlk130386585"/>
      <w:r w:rsidRPr="008A16FF">
        <w:rPr>
          <w:rFonts w:asciiTheme="minorHAnsi" w:hAnsiTheme="minorHAnsi" w:cstheme="minorHAnsi"/>
          <w:b/>
          <w:color w:val="3074B5"/>
          <w:sz w:val="36"/>
          <w:szCs w:val="20"/>
          <w:lang w:val="es-ES"/>
        </w:rPr>
        <w:t>Guía de Estudio</w:t>
      </w:r>
    </w:p>
    <w:p w14:paraId="3E2627EA" w14:textId="77777777" w:rsidR="00EC24AF" w:rsidRPr="008A16FF" w:rsidRDefault="00EC24AF" w:rsidP="00EC24AF">
      <w:pPr>
        <w:pStyle w:val="PlainText"/>
        <w:rPr>
          <w:rFonts w:asciiTheme="minorHAnsi" w:hAnsiTheme="minorHAnsi" w:cstheme="minorHAnsi"/>
          <w:b/>
          <w:color w:val="3074B5"/>
          <w:sz w:val="36"/>
          <w:szCs w:val="20"/>
          <w:lang w:val="es-ES"/>
        </w:rPr>
      </w:pPr>
      <w:r w:rsidRPr="008A16FF">
        <w:rPr>
          <w:rFonts w:asciiTheme="minorHAnsi" w:hAnsiTheme="minorHAnsi" w:cstheme="minorHAnsi"/>
          <w:b/>
          <w:color w:val="3074B5"/>
          <w:sz w:val="36"/>
          <w:szCs w:val="20"/>
          <w:lang w:val="es-ES"/>
        </w:rPr>
        <w:t>Antropología y Escatología</w:t>
      </w:r>
    </w:p>
    <w:p w14:paraId="5730ECD2" w14:textId="77777777" w:rsidR="009722C3" w:rsidRPr="008A16FF" w:rsidRDefault="00EC24AF" w:rsidP="009722C3">
      <w:pPr>
        <w:pStyle w:val="PlainText"/>
        <w:ind w:left="-90" w:right="-360" w:firstLine="90"/>
        <w:rPr>
          <w:rFonts w:asciiTheme="minorHAnsi" w:hAnsiTheme="minorHAnsi" w:cstheme="minorHAnsi"/>
          <w:b/>
          <w:i/>
          <w:color w:val="4472C4" w:themeColor="accent1"/>
          <w:sz w:val="36"/>
          <w:szCs w:val="36"/>
          <w:lang w:val="es-ES"/>
        </w:rPr>
      </w:pPr>
      <w:r w:rsidRPr="008A16FF">
        <w:rPr>
          <w:rFonts w:asciiTheme="minorHAnsi" w:hAnsiTheme="minorHAnsi" w:cstheme="minorHAnsi"/>
          <w:b/>
          <w:color w:val="3074B5"/>
          <w:sz w:val="36"/>
          <w:szCs w:val="20"/>
          <w:lang w:val="es-ES"/>
        </w:rPr>
        <w:t>Módulo Seis –</w:t>
      </w:r>
      <w:r w:rsidR="005F2C6D" w:rsidRPr="008A16FF">
        <w:rPr>
          <w:rFonts w:asciiTheme="minorHAnsi" w:hAnsiTheme="minorHAnsi" w:cstheme="minorHAnsi"/>
          <w:b/>
          <w:color w:val="3074B5"/>
          <w:sz w:val="36"/>
          <w:szCs w:val="20"/>
          <w:lang w:val="es-ES"/>
        </w:rPr>
        <w:t xml:space="preserve"> </w:t>
      </w:r>
      <w:r w:rsidR="009722C3" w:rsidRPr="008A16FF">
        <w:rPr>
          <w:rFonts w:asciiTheme="minorHAnsi" w:hAnsiTheme="minorHAnsi" w:cstheme="minorHAnsi"/>
          <w:b/>
          <w:i/>
          <w:color w:val="4472C4" w:themeColor="accent1"/>
          <w:sz w:val="36"/>
          <w:szCs w:val="36"/>
          <w:lang w:val="es-ES"/>
        </w:rPr>
        <w:t>Venga Tu Reino</w:t>
      </w:r>
      <w:r w:rsidR="009722C3" w:rsidRPr="008A16FF">
        <w:rPr>
          <w:rFonts w:asciiTheme="minorHAnsi" w:hAnsiTheme="minorHAnsi" w:cstheme="minorHAnsi"/>
          <w:b/>
          <w:color w:val="4472C4" w:themeColor="accent1"/>
          <w:sz w:val="36"/>
          <w:szCs w:val="36"/>
          <w:lang w:val="es-ES"/>
        </w:rPr>
        <w:t xml:space="preserve">: </w:t>
      </w:r>
      <w:r w:rsidR="009722C3" w:rsidRPr="008A16FF">
        <w:rPr>
          <w:rFonts w:asciiTheme="minorHAnsi" w:hAnsiTheme="minorHAnsi" w:cstheme="minorHAnsi"/>
          <w:b/>
          <w:i/>
          <w:color w:val="4472C4" w:themeColor="accent1"/>
          <w:sz w:val="36"/>
          <w:szCs w:val="36"/>
          <w:lang w:val="es-ES"/>
        </w:rPr>
        <w:t>La Doctrina de la</w:t>
      </w:r>
      <w:r w:rsidR="009722C3" w:rsidRPr="008A16FF">
        <w:rPr>
          <w:rFonts w:asciiTheme="minorHAnsi" w:hAnsiTheme="minorHAnsi" w:cstheme="minorHAnsi"/>
          <w:b/>
          <w:i/>
          <w:color w:val="4472C4" w:themeColor="accent1"/>
          <w:sz w:val="36"/>
          <w:szCs w:val="36"/>
          <w:lang w:val="es-ES"/>
        </w:rPr>
        <w:t xml:space="preserve"> </w:t>
      </w:r>
      <w:r w:rsidR="009722C3" w:rsidRPr="008A16FF">
        <w:rPr>
          <w:rFonts w:asciiTheme="minorHAnsi" w:hAnsiTheme="minorHAnsi" w:cstheme="minorHAnsi"/>
          <w:b/>
          <w:i/>
          <w:color w:val="4472C4" w:themeColor="accent1"/>
          <w:sz w:val="36"/>
          <w:szCs w:val="36"/>
          <w:lang w:val="es-ES"/>
        </w:rPr>
        <w:t>Escatologí</w:t>
      </w:r>
      <w:r w:rsidR="009722C3" w:rsidRPr="008A16FF">
        <w:rPr>
          <w:rFonts w:asciiTheme="minorHAnsi" w:hAnsiTheme="minorHAnsi" w:cstheme="minorHAnsi"/>
          <w:b/>
          <w:i/>
          <w:color w:val="4472C4" w:themeColor="accent1"/>
          <w:sz w:val="36"/>
          <w:szCs w:val="36"/>
          <w:lang w:val="es-ES"/>
        </w:rPr>
        <w:t xml:space="preserve">a: </w:t>
      </w:r>
    </w:p>
    <w:p w14:paraId="44C0550E" w14:textId="0AFA1A6B" w:rsidR="005F2C6D" w:rsidRPr="008A16FF" w:rsidRDefault="00EC24AF" w:rsidP="00EC24AF">
      <w:pPr>
        <w:pStyle w:val="PlainText"/>
        <w:rPr>
          <w:rFonts w:asciiTheme="minorHAnsi" w:hAnsiTheme="minorHAnsi" w:cstheme="minorHAnsi"/>
          <w:b/>
          <w:color w:val="3074B5"/>
          <w:sz w:val="36"/>
          <w:szCs w:val="20"/>
          <w:lang w:val="es-ES"/>
        </w:rPr>
      </w:pPr>
      <w:r w:rsidRPr="008A16FF">
        <w:rPr>
          <w:rFonts w:asciiTheme="minorHAnsi" w:hAnsiTheme="minorHAnsi" w:cstheme="minorHAnsi"/>
          <w:b/>
          <w:color w:val="3074B5"/>
          <w:sz w:val="36"/>
          <w:szCs w:val="20"/>
          <w:lang w:val="es-ES"/>
        </w:rPr>
        <w:t>Los Vivos y Los Muertos</w:t>
      </w:r>
    </w:p>
    <w:p w14:paraId="218BD20E" w14:textId="77777777" w:rsidR="005F2C6D" w:rsidRPr="008A16FF" w:rsidRDefault="005F2C6D" w:rsidP="005F2C6D">
      <w:pPr>
        <w:pStyle w:val="PlainText"/>
        <w:rPr>
          <w:rFonts w:asciiTheme="minorHAnsi" w:hAnsiTheme="minorHAnsi" w:cstheme="minorHAnsi"/>
          <w:sz w:val="20"/>
          <w:szCs w:val="20"/>
          <w:lang w:val="es-ES"/>
        </w:rPr>
      </w:pPr>
    </w:p>
    <w:p w14:paraId="7CA8C7E6" w14:textId="77777777" w:rsidR="009722C3" w:rsidRPr="008A16FF" w:rsidRDefault="009722C3" w:rsidP="009722C3">
      <w:pPr>
        <w:jc w:val="both"/>
        <w:rPr>
          <w:rFonts w:cs="Calibri"/>
          <w:lang w:val="es-ES"/>
        </w:rPr>
      </w:pPr>
      <w:bookmarkStart w:id="1" w:name="_Hlk130296850"/>
      <w:bookmarkStart w:id="2" w:name="_Hlk130381776"/>
      <w:bookmarkEnd w:id="0"/>
      <w:r w:rsidRPr="008A16FF">
        <w:rPr>
          <w:rFonts w:ascii="Calibri" w:hAnsi="Calibri" w:cs="Calibri"/>
          <w:lang w:val="es-ES"/>
        </w:rPr>
        <w:t xml:space="preserve">Instrucciones: Cada guía de estudio está dividida en secciones que corresponden a las principales categorías cubiertas en cada módulo. Las secciones contienen dos componentes principales: </w:t>
      </w:r>
      <w:r w:rsidRPr="008A16FF">
        <w:rPr>
          <w:rFonts w:ascii="Calibri" w:hAnsi="Calibri" w:cs="Calibri"/>
          <w:b/>
          <w:bCs/>
          <w:lang w:val="es-ES"/>
        </w:rPr>
        <w:t xml:space="preserve">Un Esquema Para Tomar Notas </w:t>
      </w:r>
      <w:r w:rsidRPr="008A16FF">
        <w:rPr>
          <w:rFonts w:ascii="Calibri" w:hAnsi="Calibri" w:cs="Calibri"/>
          <w:lang w:val="es-ES"/>
        </w:rPr>
        <w:t>y</w:t>
      </w:r>
      <w:r w:rsidRPr="008A16FF">
        <w:rPr>
          <w:rFonts w:ascii="Calibri" w:hAnsi="Calibri" w:cs="Calibri"/>
          <w:b/>
          <w:bCs/>
          <w:lang w:val="es-ES"/>
        </w:rPr>
        <w:t xml:space="preserve"> Preguntas De Repaso</w:t>
      </w:r>
      <w:r w:rsidRPr="008A16FF">
        <w:rPr>
          <w:rFonts w:ascii="Calibri" w:hAnsi="Calibri" w:cs="Calibri"/>
          <w:lang w:val="es-ES"/>
        </w:rPr>
        <w:t xml:space="preserve">. Usted deberá utilizar el </w:t>
      </w:r>
      <w:r w:rsidRPr="008A16FF">
        <w:rPr>
          <w:rFonts w:ascii="Calibri" w:hAnsi="Calibri" w:cs="Calibri"/>
          <w:b/>
          <w:bCs/>
          <w:lang w:val="es-ES"/>
        </w:rPr>
        <w:t>Esquema Para Tomar Notas</w:t>
      </w:r>
      <w:r w:rsidRPr="008A16FF">
        <w:rPr>
          <w:rFonts w:ascii="Calibri" w:hAnsi="Calibri" w:cs="Calibri"/>
          <w:lang w:val="es-ES"/>
        </w:rPr>
        <w:t xml:space="preserve"> mientras ve las conferencias en video y después contestará las </w:t>
      </w:r>
      <w:r w:rsidRPr="008A16FF">
        <w:rPr>
          <w:rFonts w:ascii="Calibri" w:hAnsi="Calibri" w:cs="Calibri"/>
          <w:b/>
          <w:bCs/>
          <w:lang w:val="es-ES"/>
        </w:rPr>
        <w:t>Preguntas De Repaso</w:t>
      </w:r>
      <w:r w:rsidRPr="008A16FF">
        <w:rPr>
          <w:rFonts w:ascii="Calibri" w:hAnsi="Calibri" w:cs="Calibri"/>
          <w:lang w:val="es-ES"/>
        </w:rPr>
        <w:t xml:space="preserve"> en preparación para la prueba del módulo. Para más información acerca de las mejores maneras de utilizar las guías de estudio, diríjase al manual de orientación del estudiante. Además, asegúrese de guardar las guías de estudio ya que serán un excelente recurso para prepararse para el examen final de este curso.</w:t>
      </w:r>
    </w:p>
    <w:p w14:paraId="19654308" w14:textId="77777777" w:rsidR="009722C3" w:rsidRPr="008A16FF" w:rsidRDefault="009722C3" w:rsidP="00EC24AF">
      <w:pPr>
        <w:jc w:val="both"/>
        <w:rPr>
          <w:rFonts w:cs="Calibri"/>
          <w:lang w:val="es-ES"/>
        </w:rPr>
      </w:pPr>
    </w:p>
    <w:p w14:paraId="7063C4D6" w14:textId="77777777" w:rsidR="00EC24AF" w:rsidRPr="008A16FF" w:rsidRDefault="00EC24AF" w:rsidP="00EC24AF">
      <w:pPr>
        <w:autoSpaceDE w:val="0"/>
        <w:autoSpaceDN w:val="0"/>
        <w:adjustRightInd w:val="0"/>
        <w:rPr>
          <w:rFonts w:cs="Calibri"/>
          <w:lang w:val="es-ES"/>
        </w:rPr>
      </w:pPr>
    </w:p>
    <w:p w14:paraId="3E8332D7" w14:textId="77777777" w:rsidR="00EC24AF" w:rsidRPr="008A16FF" w:rsidRDefault="00EC24AF" w:rsidP="00EC24AF">
      <w:pPr>
        <w:autoSpaceDE w:val="0"/>
        <w:autoSpaceDN w:val="0"/>
        <w:adjustRightInd w:val="0"/>
        <w:rPr>
          <w:rFonts w:ascii="Times New Roman" w:hAnsi="Times New Roman"/>
          <w:lang w:val="es-ES"/>
        </w:rPr>
      </w:pPr>
      <w:r w:rsidRPr="008A16FF">
        <w:rPr>
          <w:rFonts w:ascii="Times New Roman" w:hAnsi="Times New Roman"/>
          <w:lang w:val="es-ES"/>
        </w:rPr>
        <w:t>**********************************</w:t>
      </w:r>
    </w:p>
    <w:bookmarkEnd w:id="1"/>
    <w:bookmarkEnd w:id="2"/>
    <w:p w14:paraId="4A422790" w14:textId="77777777" w:rsidR="00EC24AF" w:rsidRPr="008A16FF" w:rsidRDefault="00EC24AF" w:rsidP="00EC24AF">
      <w:pPr>
        <w:autoSpaceDE w:val="0"/>
        <w:autoSpaceDN w:val="0"/>
        <w:adjustRightInd w:val="0"/>
        <w:rPr>
          <w:rFonts w:ascii="Times New Roman" w:hAnsi="Times New Roman"/>
          <w:lang w:val="es-ES"/>
        </w:rPr>
      </w:pPr>
    </w:p>
    <w:p w14:paraId="66F4A7C3" w14:textId="77777777" w:rsidR="00EC24AF" w:rsidRPr="008A16FF" w:rsidRDefault="00EC24AF" w:rsidP="00EC24AF">
      <w:pPr>
        <w:pStyle w:val="PlainText"/>
        <w:rPr>
          <w:rFonts w:asciiTheme="minorHAnsi" w:hAnsiTheme="minorHAnsi" w:cstheme="minorHAnsi"/>
          <w:b/>
          <w:sz w:val="20"/>
          <w:szCs w:val="20"/>
          <w:lang w:val="es-ES"/>
        </w:rPr>
      </w:pPr>
      <w:r w:rsidRPr="008A16FF">
        <w:rPr>
          <w:rStyle w:val="Ninguno"/>
          <w:rFonts w:asciiTheme="minorHAnsi" w:hAnsiTheme="minorHAnsi" w:cstheme="minorHAnsi"/>
          <w:b/>
          <w:bCs/>
          <w:lang w:val="es-ES"/>
        </w:rPr>
        <w:t>ESQUEMA PARA TOMAR NOTAS</w:t>
      </w:r>
    </w:p>
    <w:p w14:paraId="52D4C59F" w14:textId="77777777" w:rsidR="00EC24AF" w:rsidRPr="008A16FF" w:rsidRDefault="00EC24AF" w:rsidP="00EC24AF">
      <w:pPr>
        <w:pStyle w:val="PlainText"/>
        <w:rPr>
          <w:rFonts w:asciiTheme="minorHAnsi" w:hAnsiTheme="minorHAnsi" w:cstheme="minorHAnsi"/>
          <w:sz w:val="20"/>
          <w:szCs w:val="20"/>
          <w:lang w:val="es-ES"/>
        </w:rPr>
      </w:pPr>
    </w:p>
    <w:p w14:paraId="402C72E6" w14:textId="47AE402D" w:rsidR="007534EB" w:rsidRPr="008A16FF" w:rsidRDefault="00EC24AF" w:rsidP="00EC24AF">
      <w:pPr>
        <w:pStyle w:val="PlainText"/>
        <w:rPr>
          <w:rFonts w:asciiTheme="minorHAnsi" w:hAnsiTheme="minorHAnsi" w:cstheme="minorHAnsi"/>
          <w:sz w:val="20"/>
          <w:szCs w:val="20"/>
          <w:lang w:val="es-ES"/>
        </w:rPr>
      </w:pPr>
      <w:r w:rsidRPr="008A16FF">
        <w:rPr>
          <w:rFonts w:asciiTheme="minorHAnsi" w:hAnsiTheme="minorHAnsi" w:cstheme="minorHAnsi"/>
          <w:sz w:val="20"/>
          <w:szCs w:val="20"/>
          <w:lang w:val="es-ES"/>
        </w:rPr>
        <w:t>Introducción</w:t>
      </w:r>
    </w:p>
    <w:p w14:paraId="582200D1" w14:textId="77777777" w:rsidR="006C4E92" w:rsidRPr="008A16FF" w:rsidRDefault="006C4E92" w:rsidP="007534EB">
      <w:pPr>
        <w:pStyle w:val="PlainText"/>
        <w:rPr>
          <w:rFonts w:asciiTheme="minorHAnsi" w:hAnsiTheme="minorHAnsi" w:cstheme="minorHAnsi"/>
          <w:sz w:val="20"/>
          <w:szCs w:val="20"/>
          <w:lang w:val="es-ES"/>
        </w:rPr>
      </w:pPr>
    </w:p>
    <w:p w14:paraId="402C72E8" w14:textId="4AD3DF7E" w:rsidR="007534EB" w:rsidRPr="008A16FF" w:rsidRDefault="007534EB" w:rsidP="007534EB">
      <w:pPr>
        <w:pStyle w:val="PlainText"/>
        <w:rPr>
          <w:rFonts w:asciiTheme="minorHAnsi" w:hAnsiTheme="minorHAnsi" w:cstheme="minorHAnsi"/>
          <w:sz w:val="20"/>
          <w:szCs w:val="20"/>
          <w:lang w:val="es-ES"/>
        </w:rPr>
      </w:pPr>
      <w:r w:rsidRPr="008A16FF">
        <w:rPr>
          <w:rFonts w:asciiTheme="minorHAnsi" w:hAnsiTheme="minorHAnsi" w:cstheme="minorHAnsi"/>
          <w:sz w:val="20"/>
          <w:szCs w:val="20"/>
          <w:lang w:val="es-ES"/>
        </w:rPr>
        <w:t xml:space="preserve">I. </w:t>
      </w:r>
      <w:r w:rsidR="00EC24AF" w:rsidRPr="008A16FF">
        <w:rPr>
          <w:rFonts w:asciiTheme="minorHAnsi" w:hAnsiTheme="minorHAnsi" w:cstheme="minorHAnsi"/>
          <w:sz w:val="20"/>
          <w:szCs w:val="20"/>
          <w:lang w:val="es-ES"/>
        </w:rPr>
        <w:t xml:space="preserve">Estado </w:t>
      </w:r>
      <w:r w:rsidRPr="008A16FF">
        <w:rPr>
          <w:rFonts w:asciiTheme="minorHAnsi" w:hAnsiTheme="minorHAnsi" w:cstheme="minorHAnsi"/>
          <w:sz w:val="20"/>
          <w:szCs w:val="20"/>
          <w:lang w:val="es-ES"/>
        </w:rPr>
        <w:t>Present</w:t>
      </w:r>
      <w:r w:rsidR="00EC24AF" w:rsidRPr="008A16FF">
        <w:rPr>
          <w:rFonts w:asciiTheme="minorHAnsi" w:hAnsiTheme="minorHAnsi" w:cstheme="minorHAnsi"/>
          <w:sz w:val="20"/>
          <w:szCs w:val="20"/>
          <w:lang w:val="es-ES"/>
        </w:rPr>
        <w:t>e</w:t>
      </w:r>
    </w:p>
    <w:p w14:paraId="7FC58686" w14:textId="77777777" w:rsidR="005F2C6D" w:rsidRPr="008A16FF" w:rsidRDefault="005F2C6D" w:rsidP="005F2C6D">
      <w:pPr>
        <w:tabs>
          <w:tab w:val="left" w:pos="432"/>
        </w:tabs>
        <w:ind w:left="432" w:hanging="432"/>
        <w:rPr>
          <w:rFonts w:eastAsia="Times New Roman" w:cs="Times New Roman"/>
          <w:sz w:val="20"/>
          <w:lang w:val="es-ES"/>
        </w:rPr>
      </w:pPr>
    </w:p>
    <w:p w14:paraId="402C72EA" w14:textId="0AD7DB10" w:rsidR="007534EB" w:rsidRPr="008A16FF" w:rsidRDefault="005F2C6D" w:rsidP="005F2C6D">
      <w:pPr>
        <w:tabs>
          <w:tab w:val="left" w:pos="432"/>
        </w:tabs>
        <w:ind w:left="432" w:hanging="432"/>
        <w:rPr>
          <w:rFonts w:eastAsia="Times New Roman" w:cs="Times New Roman"/>
          <w:sz w:val="20"/>
          <w:lang w:val="es-ES"/>
        </w:rPr>
      </w:pPr>
      <w:r w:rsidRPr="008A16FF">
        <w:rPr>
          <w:rFonts w:eastAsia="Times New Roman" w:cs="Times New Roman"/>
          <w:sz w:val="20"/>
          <w:lang w:val="es-ES"/>
        </w:rPr>
        <w:tab/>
      </w:r>
      <w:r w:rsidR="007534EB" w:rsidRPr="008A16FF">
        <w:rPr>
          <w:rFonts w:eastAsia="Times New Roman" w:cs="Times New Roman"/>
          <w:sz w:val="20"/>
          <w:lang w:val="es-ES"/>
        </w:rPr>
        <w:t xml:space="preserve">A. </w:t>
      </w:r>
      <w:r w:rsidR="00EC24AF" w:rsidRPr="008A16FF">
        <w:rPr>
          <w:rFonts w:eastAsia="Times New Roman" w:cs="Times New Roman"/>
          <w:sz w:val="20"/>
          <w:lang w:val="es-ES"/>
        </w:rPr>
        <w:t>No Regenerados</w:t>
      </w:r>
    </w:p>
    <w:p w14:paraId="320F3D84" w14:textId="77777777" w:rsidR="006C4E92" w:rsidRPr="008A16FF" w:rsidRDefault="006C4E92" w:rsidP="005F2C6D">
      <w:pPr>
        <w:tabs>
          <w:tab w:val="left" w:pos="432"/>
        </w:tabs>
        <w:ind w:left="432" w:hanging="432"/>
        <w:rPr>
          <w:rFonts w:eastAsia="Times New Roman" w:cs="Times New Roman"/>
          <w:sz w:val="20"/>
          <w:lang w:val="es-ES"/>
        </w:rPr>
      </w:pPr>
    </w:p>
    <w:p w14:paraId="402C72EC" w14:textId="231CFCCA" w:rsidR="007534EB" w:rsidRPr="008A16FF" w:rsidRDefault="007534EB" w:rsidP="005F2C6D">
      <w:pPr>
        <w:tabs>
          <w:tab w:val="left" w:pos="432"/>
        </w:tabs>
        <w:ind w:left="432" w:hanging="432"/>
        <w:rPr>
          <w:rFonts w:eastAsia="Times New Roman" w:cs="Times New Roman"/>
          <w:sz w:val="20"/>
          <w:lang w:val="es-ES"/>
        </w:rPr>
      </w:pPr>
      <w:r w:rsidRPr="008A16FF">
        <w:rPr>
          <w:rFonts w:eastAsia="Times New Roman" w:cs="Times New Roman"/>
          <w:sz w:val="20"/>
          <w:lang w:val="es-ES"/>
        </w:rPr>
        <w:t xml:space="preserve">  </w:t>
      </w:r>
      <w:r w:rsidR="005F2C6D" w:rsidRPr="008A16FF">
        <w:rPr>
          <w:rFonts w:eastAsia="Times New Roman" w:cs="Times New Roman"/>
          <w:sz w:val="20"/>
          <w:lang w:val="es-ES"/>
        </w:rPr>
        <w:tab/>
      </w:r>
      <w:r w:rsidR="005F2C6D" w:rsidRPr="008A16FF">
        <w:rPr>
          <w:rFonts w:eastAsia="Times New Roman" w:cs="Times New Roman"/>
          <w:sz w:val="20"/>
          <w:lang w:val="es-ES"/>
        </w:rPr>
        <w:tab/>
      </w:r>
      <w:r w:rsidRPr="008A16FF">
        <w:rPr>
          <w:rFonts w:eastAsia="Times New Roman" w:cs="Times New Roman"/>
          <w:sz w:val="20"/>
          <w:lang w:val="es-ES"/>
        </w:rPr>
        <w:t xml:space="preserve">1. </w:t>
      </w:r>
      <w:r w:rsidR="00EC24AF" w:rsidRPr="008A16FF">
        <w:rPr>
          <w:rFonts w:eastAsia="Times New Roman" w:cs="Times New Roman"/>
          <w:sz w:val="20"/>
          <w:lang w:val="es-ES"/>
        </w:rPr>
        <w:t>Muerte Es</w:t>
      </w:r>
      <w:r w:rsidRPr="008A16FF">
        <w:rPr>
          <w:rFonts w:eastAsia="Times New Roman" w:cs="Times New Roman"/>
          <w:sz w:val="20"/>
          <w:lang w:val="es-ES"/>
        </w:rPr>
        <w:t>piritual</w:t>
      </w:r>
    </w:p>
    <w:p w14:paraId="51BC804E" w14:textId="77777777" w:rsidR="006C4E92" w:rsidRPr="008A16FF" w:rsidRDefault="006C4E92" w:rsidP="005F2C6D">
      <w:pPr>
        <w:tabs>
          <w:tab w:val="left" w:pos="432"/>
        </w:tabs>
        <w:ind w:left="432" w:hanging="432"/>
        <w:rPr>
          <w:rFonts w:eastAsia="Times New Roman" w:cs="Times New Roman"/>
          <w:sz w:val="20"/>
          <w:lang w:val="es-ES"/>
        </w:rPr>
      </w:pPr>
    </w:p>
    <w:p w14:paraId="402C72EE" w14:textId="45252EE0" w:rsidR="007534EB" w:rsidRPr="008A16FF" w:rsidRDefault="007534EB" w:rsidP="005F2C6D">
      <w:pPr>
        <w:tabs>
          <w:tab w:val="left" w:pos="432"/>
        </w:tabs>
        <w:ind w:left="432" w:hanging="432"/>
        <w:rPr>
          <w:rFonts w:eastAsia="Times New Roman" w:cs="Times New Roman"/>
          <w:sz w:val="20"/>
          <w:lang w:val="es-ES"/>
        </w:rPr>
      </w:pPr>
      <w:r w:rsidRPr="008A16FF">
        <w:rPr>
          <w:rFonts w:eastAsia="Times New Roman" w:cs="Times New Roman"/>
          <w:sz w:val="20"/>
          <w:lang w:val="es-ES"/>
        </w:rPr>
        <w:t xml:space="preserve">  </w:t>
      </w:r>
      <w:r w:rsidR="005F2C6D" w:rsidRPr="008A16FF">
        <w:rPr>
          <w:rFonts w:eastAsia="Times New Roman" w:cs="Times New Roman"/>
          <w:sz w:val="20"/>
          <w:lang w:val="es-ES"/>
        </w:rPr>
        <w:tab/>
      </w:r>
      <w:r w:rsidR="005F2C6D" w:rsidRPr="008A16FF">
        <w:rPr>
          <w:rFonts w:eastAsia="Times New Roman" w:cs="Times New Roman"/>
          <w:sz w:val="20"/>
          <w:lang w:val="es-ES"/>
        </w:rPr>
        <w:tab/>
      </w:r>
      <w:r w:rsidRPr="008A16FF">
        <w:rPr>
          <w:rFonts w:eastAsia="Times New Roman" w:cs="Times New Roman"/>
          <w:sz w:val="20"/>
          <w:lang w:val="es-ES"/>
        </w:rPr>
        <w:t xml:space="preserve">2. </w:t>
      </w:r>
      <w:r w:rsidR="00EC24AF" w:rsidRPr="008A16FF">
        <w:rPr>
          <w:rFonts w:eastAsia="Times New Roman" w:cs="Times New Roman"/>
          <w:sz w:val="20"/>
          <w:lang w:val="es-ES"/>
        </w:rPr>
        <w:t xml:space="preserve">Inhabilidad </w:t>
      </w:r>
      <w:r w:rsidRPr="008A16FF">
        <w:rPr>
          <w:rFonts w:eastAsia="Times New Roman" w:cs="Times New Roman"/>
          <w:sz w:val="20"/>
          <w:lang w:val="es-ES"/>
        </w:rPr>
        <w:t>Moral</w:t>
      </w:r>
    </w:p>
    <w:p w14:paraId="405102BF" w14:textId="77777777" w:rsidR="006C4E92" w:rsidRPr="008A16FF" w:rsidRDefault="006C4E92" w:rsidP="005F2C6D">
      <w:pPr>
        <w:tabs>
          <w:tab w:val="left" w:pos="432"/>
        </w:tabs>
        <w:ind w:left="432" w:hanging="432"/>
        <w:rPr>
          <w:rFonts w:eastAsia="Times New Roman" w:cs="Times New Roman"/>
          <w:sz w:val="20"/>
          <w:lang w:val="es-ES"/>
        </w:rPr>
      </w:pPr>
    </w:p>
    <w:p w14:paraId="402C72F0" w14:textId="214FAB63" w:rsidR="007534EB" w:rsidRPr="008A16FF" w:rsidRDefault="007534EB" w:rsidP="005F2C6D">
      <w:pPr>
        <w:tabs>
          <w:tab w:val="left" w:pos="432"/>
        </w:tabs>
        <w:ind w:left="432" w:hanging="432"/>
        <w:rPr>
          <w:rFonts w:eastAsia="Times New Roman" w:cs="Times New Roman"/>
          <w:sz w:val="20"/>
          <w:lang w:val="es-ES"/>
        </w:rPr>
      </w:pPr>
      <w:r w:rsidRPr="008A16FF">
        <w:rPr>
          <w:rFonts w:eastAsia="Times New Roman" w:cs="Times New Roman"/>
          <w:sz w:val="20"/>
          <w:lang w:val="es-ES"/>
        </w:rPr>
        <w:t xml:space="preserve">  </w:t>
      </w:r>
      <w:r w:rsidR="005F2C6D" w:rsidRPr="008A16FF">
        <w:rPr>
          <w:rFonts w:eastAsia="Times New Roman" w:cs="Times New Roman"/>
          <w:sz w:val="20"/>
          <w:lang w:val="es-ES"/>
        </w:rPr>
        <w:tab/>
      </w:r>
      <w:r w:rsidR="005F2C6D" w:rsidRPr="008A16FF">
        <w:rPr>
          <w:rFonts w:eastAsia="Times New Roman" w:cs="Times New Roman"/>
          <w:sz w:val="20"/>
          <w:lang w:val="es-ES"/>
        </w:rPr>
        <w:tab/>
      </w:r>
      <w:r w:rsidRPr="008A16FF">
        <w:rPr>
          <w:rFonts w:eastAsia="Times New Roman" w:cs="Times New Roman"/>
          <w:sz w:val="20"/>
          <w:lang w:val="es-ES"/>
        </w:rPr>
        <w:t>3. En</w:t>
      </w:r>
      <w:r w:rsidR="00EC24AF" w:rsidRPr="008A16FF">
        <w:rPr>
          <w:rFonts w:eastAsia="Times New Roman" w:cs="Times New Roman"/>
          <w:sz w:val="20"/>
          <w:lang w:val="es-ES"/>
        </w:rPr>
        <w:t>emistad con Dios</w:t>
      </w:r>
    </w:p>
    <w:p w14:paraId="0719F127" w14:textId="77777777" w:rsidR="006C4E92" w:rsidRPr="008A16FF" w:rsidRDefault="006C4E92" w:rsidP="005F2C6D">
      <w:pPr>
        <w:tabs>
          <w:tab w:val="left" w:pos="432"/>
        </w:tabs>
        <w:ind w:left="432" w:hanging="432"/>
        <w:rPr>
          <w:rFonts w:eastAsia="Times New Roman" w:cs="Times New Roman"/>
          <w:sz w:val="20"/>
          <w:lang w:val="es-ES"/>
        </w:rPr>
      </w:pPr>
    </w:p>
    <w:p w14:paraId="402C72F2" w14:textId="1C9EFA79" w:rsidR="007534EB" w:rsidRPr="008A16FF" w:rsidRDefault="005F2C6D" w:rsidP="005F2C6D">
      <w:pPr>
        <w:tabs>
          <w:tab w:val="left" w:pos="432"/>
        </w:tabs>
        <w:ind w:left="432" w:hanging="432"/>
        <w:rPr>
          <w:rFonts w:eastAsia="Times New Roman" w:cs="Times New Roman"/>
          <w:sz w:val="20"/>
          <w:lang w:val="es-ES"/>
        </w:rPr>
      </w:pPr>
      <w:r w:rsidRPr="008A16FF">
        <w:rPr>
          <w:rFonts w:eastAsia="Times New Roman" w:cs="Times New Roman"/>
          <w:sz w:val="20"/>
          <w:lang w:val="es-ES"/>
        </w:rPr>
        <w:tab/>
      </w:r>
      <w:r w:rsidR="007534EB" w:rsidRPr="008A16FF">
        <w:rPr>
          <w:rFonts w:eastAsia="Times New Roman" w:cs="Times New Roman"/>
          <w:sz w:val="20"/>
          <w:lang w:val="es-ES"/>
        </w:rPr>
        <w:t>B. Regener</w:t>
      </w:r>
      <w:r w:rsidR="00EC24AF" w:rsidRPr="008A16FF">
        <w:rPr>
          <w:rFonts w:eastAsia="Times New Roman" w:cs="Times New Roman"/>
          <w:sz w:val="20"/>
          <w:lang w:val="es-ES"/>
        </w:rPr>
        <w:t>ados</w:t>
      </w:r>
    </w:p>
    <w:p w14:paraId="47452E32" w14:textId="77777777" w:rsidR="006C4E92" w:rsidRPr="008A16FF" w:rsidRDefault="006C4E92" w:rsidP="005F2C6D">
      <w:pPr>
        <w:tabs>
          <w:tab w:val="left" w:pos="432"/>
        </w:tabs>
        <w:ind w:left="432" w:hanging="432"/>
        <w:rPr>
          <w:rFonts w:eastAsia="Times New Roman" w:cs="Times New Roman"/>
          <w:sz w:val="20"/>
          <w:lang w:val="es-ES"/>
        </w:rPr>
      </w:pPr>
    </w:p>
    <w:p w14:paraId="402C72F4" w14:textId="693F47AE" w:rsidR="007534EB" w:rsidRPr="008A16FF" w:rsidRDefault="007534EB" w:rsidP="005F2C6D">
      <w:pPr>
        <w:tabs>
          <w:tab w:val="left" w:pos="432"/>
        </w:tabs>
        <w:ind w:left="432" w:hanging="432"/>
        <w:rPr>
          <w:rFonts w:eastAsia="Times New Roman" w:cs="Times New Roman"/>
          <w:sz w:val="20"/>
          <w:lang w:val="es-ES"/>
        </w:rPr>
      </w:pPr>
      <w:r w:rsidRPr="008A16FF">
        <w:rPr>
          <w:rFonts w:eastAsia="Times New Roman" w:cs="Times New Roman"/>
          <w:sz w:val="20"/>
          <w:lang w:val="es-ES"/>
        </w:rPr>
        <w:t xml:space="preserve"> </w:t>
      </w:r>
      <w:r w:rsidR="005F2C6D" w:rsidRPr="008A16FF">
        <w:rPr>
          <w:rFonts w:eastAsia="Times New Roman" w:cs="Times New Roman"/>
          <w:sz w:val="20"/>
          <w:lang w:val="es-ES"/>
        </w:rPr>
        <w:tab/>
      </w:r>
      <w:r w:rsidR="005F2C6D" w:rsidRPr="008A16FF">
        <w:rPr>
          <w:rFonts w:eastAsia="Times New Roman" w:cs="Times New Roman"/>
          <w:sz w:val="20"/>
          <w:lang w:val="es-ES"/>
        </w:rPr>
        <w:tab/>
      </w:r>
      <w:r w:rsidRPr="008A16FF">
        <w:rPr>
          <w:rFonts w:eastAsia="Times New Roman" w:cs="Times New Roman"/>
          <w:sz w:val="20"/>
          <w:lang w:val="es-ES"/>
        </w:rPr>
        <w:t xml:space="preserve">1. </w:t>
      </w:r>
      <w:r w:rsidR="00EC24AF" w:rsidRPr="008A16FF">
        <w:rPr>
          <w:rFonts w:eastAsia="Times New Roman" w:cs="Times New Roman"/>
          <w:sz w:val="20"/>
          <w:lang w:val="es-ES"/>
        </w:rPr>
        <w:t>Vida Es</w:t>
      </w:r>
      <w:r w:rsidRPr="008A16FF">
        <w:rPr>
          <w:rFonts w:eastAsia="Times New Roman" w:cs="Times New Roman"/>
          <w:sz w:val="20"/>
          <w:lang w:val="es-ES"/>
        </w:rPr>
        <w:t>piritual</w:t>
      </w:r>
    </w:p>
    <w:p w14:paraId="7B52B22B" w14:textId="77777777" w:rsidR="006C4E92" w:rsidRPr="008A16FF" w:rsidRDefault="006C4E92" w:rsidP="005F2C6D">
      <w:pPr>
        <w:tabs>
          <w:tab w:val="left" w:pos="432"/>
        </w:tabs>
        <w:ind w:left="432" w:hanging="432"/>
        <w:rPr>
          <w:rFonts w:eastAsia="Times New Roman" w:cs="Times New Roman"/>
          <w:sz w:val="20"/>
          <w:lang w:val="es-ES"/>
        </w:rPr>
      </w:pPr>
    </w:p>
    <w:p w14:paraId="402C72F6" w14:textId="23B6C5C6" w:rsidR="007534EB" w:rsidRPr="008A16FF" w:rsidRDefault="007534EB" w:rsidP="005F2C6D">
      <w:pPr>
        <w:tabs>
          <w:tab w:val="left" w:pos="432"/>
        </w:tabs>
        <w:ind w:left="432" w:hanging="432"/>
        <w:rPr>
          <w:rFonts w:eastAsia="Times New Roman" w:cs="Times New Roman"/>
          <w:sz w:val="20"/>
          <w:lang w:val="es-ES"/>
        </w:rPr>
      </w:pPr>
      <w:r w:rsidRPr="008A16FF">
        <w:rPr>
          <w:rFonts w:eastAsia="Times New Roman" w:cs="Times New Roman"/>
          <w:sz w:val="20"/>
          <w:lang w:val="es-ES"/>
        </w:rPr>
        <w:t xml:space="preserve">  </w:t>
      </w:r>
      <w:r w:rsidR="005F2C6D" w:rsidRPr="008A16FF">
        <w:rPr>
          <w:rFonts w:eastAsia="Times New Roman" w:cs="Times New Roman"/>
          <w:sz w:val="20"/>
          <w:lang w:val="es-ES"/>
        </w:rPr>
        <w:tab/>
      </w:r>
      <w:r w:rsidR="005F2C6D" w:rsidRPr="008A16FF">
        <w:rPr>
          <w:rFonts w:eastAsia="Times New Roman" w:cs="Times New Roman"/>
          <w:sz w:val="20"/>
          <w:lang w:val="es-ES"/>
        </w:rPr>
        <w:tab/>
      </w:r>
      <w:r w:rsidRPr="008A16FF">
        <w:rPr>
          <w:rFonts w:eastAsia="Times New Roman" w:cs="Times New Roman"/>
          <w:sz w:val="20"/>
          <w:lang w:val="es-ES"/>
        </w:rPr>
        <w:t xml:space="preserve">2. </w:t>
      </w:r>
      <w:r w:rsidR="00EC24AF" w:rsidRPr="008A16FF">
        <w:rPr>
          <w:rFonts w:eastAsia="Times New Roman" w:cs="Times New Roman"/>
          <w:sz w:val="20"/>
          <w:lang w:val="es-ES"/>
        </w:rPr>
        <w:t xml:space="preserve">Habilidad </w:t>
      </w:r>
      <w:r w:rsidRPr="008A16FF">
        <w:rPr>
          <w:rFonts w:eastAsia="Times New Roman" w:cs="Times New Roman"/>
          <w:sz w:val="20"/>
          <w:lang w:val="es-ES"/>
        </w:rPr>
        <w:t>Moral</w:t>
      </w:r>
    </w:p>
    <w:p w14:paraId="504D1765" w14:textId="77777777" w:rsidR="006C4E92" w:rsidRPr="008A16FF" w:rsidRDefault="006C4E92" w:rsidP="005F2C6D">
      <w:pPr>
        <w:tabs>
          <w:tab w:val="left" w:pos="432"/>
        </w:tabs>
        <w:ind w:left="432" w:hanging="432"/>
        <w:rPr>
          <w:rFonts w:eastAsia="Times New Roman" w:cs="Times New Roman"/>
          <w:sz w:val="20"/>
          <w:lang w:val="es-ES"/>
        </w:rPr>
      </w:pPr>
    </w:p>
    <w:p w14:paraId="66B46F62" w14:textId="18BA6DDF" w:rsidR="005F2C6D" w:rsidRPr="008A16FF" w:rsidRDefault="007534EB" w:rsidP="005F2C6D">
      <w:pPr>
        <w:tabs>
          <w:tab w:val="left" w:pos="432"/>
        </w:tabs>
        <w:ind w:left="432" w:hanging="432"/>
        <w:rPr>
          <w:rFonts w:eastAsia="Times New Roman" w:cs="Times New Roman"/>
          <w:sz w:val="20"/>
          <w:lang w:val="es-ES"/>
        </w:rPr>
      </w:pPr>
      <w:r w:rsidRPr="008A16FF">
        <w:rPr>
          <w:rFonts w:eastAsia="Times New Roman" w:cs="Times New Roman"/>
          <w:sz w:val="20"/>
          <w:lang w:val="es-ES"/>
        </w:rPr>
        <w:t xml:space="preserve">  </w:t>
      </w:r>
      <w:r w:rsidR="005F2C6D" w:rsidRPr="008A16FF">
        <w:rPr>
          <w:rFonts w:eastAsia="Times New Roman" w:cs="Times New Roman"/>
          <w:sz w:val="20"/>
          <w:lang w:val="es-ES"/>
        </w:rPr>
        <w:tab/>
      </w:r>
      <w:r w:rsidR="005F2C6D" w:rsidRPr="008A16FF">
        <w:rPr>
          <w:rFonts w:eastAsia="Times New Roman" w:cs="Times New Roman"/>
          <w:sz w:val="20"/>
          <w:lang w:val="es-ES"/>
        </w:rPr>
        <w:tab/>
      </w:r>
      <w:r w:rsidRPr="008A16FF">
        <w:rPr>
          <w:rFonts w:eastAsia="Times New Roman" w:cs="Times New Roman"/>
          <w:sz w:val="20"/>
          <w:lang w:val="es-ES"/>
        </w:rPr>
        <w:t>3. Reconcilia</w:t>
      </w:r>
      <w:r w:rsidR="00EC24AF" w:rsidRPr="008A16FF">
        <w:rPr>
          <w:rFonts w:eastAsia="Times New Roman" w:cs="Times New Roman"/>
          <w:sz w:val="20"/>
          <w:lang w:val="es-ES"/>
        </w:rPr>
        <w:t>ción con Dios</w:t>
      </w:r>
    </w:p>
    <w:p w14:paraId="7E07E116" w14:textId="77777777" w:rsidR="00C911C9" w:rsidRPr="008A16FF" w:rsidRDefault="00C911C9" w:rsidP="007534EB">
      <w:pPr>
        <w:pStyle w:val="PlainText"/>
        <w:rPr>
          <w:rFonts w:asciiTheme="minorHAnsi" w:hAnsiTheme="minorHAnsi" w:cstheme="minorHAnsi"/>
          <w:b/>
          <w:sz w:val="20"/>
          <w:szCs w:val="20"/>
          <w:lang w:val="es-ES"/>
        </w:rPr>
      </w:pPr>
    </w:p>
    <w:p w14:paraId="7D782D38" w14:textId="77777777" w:rsidR="00C911C9" w:rsidRPr="008A16FF" w:rsidRDefault="00C911C9" w:rsidP="007534EB">
      <w:pPr>
        <w:pStyle w:val="PlainText"/>
        <w:rPr>
          <w:rFonts w:asciiTheme="minorHAnsi" w:hAnsiTheme="minorHAnsi" w:cstheme="minorHAnsi"/>
          <w:b/>
          <w:sz w:val="20"/>
          <w:szCs w:val="20"/>
          <w:lang w:val="es-ES"/>
        </w:rPr>
      </w:pPr>
    </w:p>
    <w:p w14:paraId="402C72FB" w14:textId="7F402710" w:rsidR="007534EB" w:rsidRPr="008A16FF" w:rsidRDefault="00EC24AF" w:rsidP="007534EB">
      <w:pPr>
        <w:pStyle w:val="PlainText"/>
        <w:rPr>
          <w:rFonts w:asciiTheme="minorHAnsi" w:hAnsiTheme="minorHAnsi" w:cstheme="minorHAnsi"/>
          <w:b/>
          <w:sz w:val="20"/>
          <w:szCs w:val="20"/>
          <w:lang w:val="es-ES"/>
        </w:rPr>
      </w:pPr>
      <w:r w:rsidRPr="008A16FF">
        <w:rPr>
          <w:rFonts w:asciiTheme="minorHAnsi" w:hAnsiTheme="minorHAnsi" w:cstheme="minorHAnsi"/>
          <w:b/>
          <w:sz w:val="20"/>
          <w:szCs w:val="20"/>
          <w:lang w:val="es-ES"/>
        </w:rPr>
        <w:t>PREGUNTAS DE REPASO</w:t>
      </w:r>
    </w:p>
    <w:p w14:paraId="402C72FC" w14:textId="77777777" w:rsidR="007534EB" w:rsidRPr="008A16FF" w:rsidRDefault="007534EB" w:rsidP="007534EB">
      <w:pPr>
        <w:pStyle w:val="PlainText"/>
        <w:rPr>
          <w:rFonts w:asciiTheme="minorHAnsi" w:hAnsiTheme="minorHAnsi" w:cstheme="minorHAnsi"/>
          <w:sz w:val="20"/>
          <w:szCs w:val="20"/>
          <w:lang w:val="es-ES"/>
        </w:rPr>
      </w:pPr>
    </w:p>
    <w:p w14:paraId="6F1E1967" w14:textId="77777777" w:rsidR="00EC24AF" w:rsidRPr="008A16FF" w:rsidRDefault="00EC24AF" w:rsidP="00EC24AF">
      <w:pPr>
        <w:rPr>
          <w:rFonts w:cstheme="minorHAnsi"/>
          <w:sz w:val="20"/>
          <w:szCs w:val="20"/>
          <w:lang w:val="es-ES"/>
        </w:rPr>
      </w:pPr>
      <w:r w:rsidRPr="008A16FF">
        <w:rPr>
          <w:rFonts w:cstheme="minorHAnsi"/>
          <w:sz w:val="20"/>
          <w:szCs w:val="20"/>
          <w:lang w:val="es-ES"/>
        </w:rPr>
        <w:t>1. ¿Dónde encontramos las únicas respuestas fiables a las preguntas sobre la vida después de la muerte?</w:t>
      </w:r>
    </w:p>
    <w:p w14:paraId="70C165BF" w14:textId="77777777" w:rsidR="00EC24AF" w:rsidRPr="008A16FF" w:rsidRDefault="00EC24AF" w:rsidP="00EC24AF">
      <w:pPr>
        <w:rPr>
          <w:rFonts w:cstheme="minorHAnsi"/>
          <w:sz w:val="20"/>
          <w:szCs w:val="20"/>
          <w:lang w:val="es-ES"/>
        </w:rPr>
      </w:pPr>
    </w:p>
    <w:p w14:paraId="46694ECA" w14:textId="29F34A83" w:rsidR="00EC24AF" w:rsidRPr="008A16FF" w:rsidRDefault="00EC24AF" w:rsidP="00EC24AF">
      <w:pPr>
        <w:rPr>
          <w:rFonts w:cstheme="minorHAnsi"/>
          <w:sz w:val="20"/>
          <w:szCs w:val="20"/>
          <w:lang w:val="es-ES"/>
        </w:rPr>
      </w:pPr>
      <w:r w:rsidRPr="008A16FF">
        <w:rPr>
          <w:rFonts w:cstheme="minorHAnsi"/>
          <w:sz w:val="20"/>
          <w:szCs w:val="20"/>
          <w:lang w:val="es-ES"/>
        </w:rPr>
        <w:t xml:space="preserve">2. </w:t>
      </w:r>
      <w:r w:rsidR="00F334AD" w:rsidRPr="008A16FF">
        <w:rPr>
          <w:rFonts w:cstheme="minorHAnsi"/>
          <w:sz w:val="20"/>
          <w:szCs w:val="20"/>
          <w:lang w:val="es-ES"/>
        </w:rPr>
        <w:t>¿</w:t>
      </w:r>
      <w:r w:rsidRPr="008A16FF">
        <w:rPr>
          <w:rFonts w:cstheme="minorHAnsi"/>
          <w:sz w:val="20"/>
          <w:szCs w:val="20"/>
          <w:lang w:val="es-ES"/>
        </w:rPr>
        <w:t xml:space="preserve">Cuál es la </w:t>
      </w:r>
      <w:r w:rsidR="009937D7" w:rsidRPr="008A16FF">
        <w:rPr>
          <w:rFonts w:cstheme="minorHAnsi"/>
          <w:sz w:val="20"/>
          <w:szCs w:val="20"/>
          <w:lang w:val="es-ES"/>
        </w:rPr>
        <w:t>“</w:t>
      </w:r>
      <w:r w:rsidRPr="008A16FF">
        <w:rPr>
          <w:rFonts w:cstheme="minorHAnsi"/>
          <w:sz w:val="20"/>
          <w:szCs w:val="20"/>
          <w:lang w:val="es-ES"/>
        </w:rPr>
        <w:t>esencia de la muerte espiritual</w:t>
      </w:r>
      <w:r w:rsidR="009937D7" w:rsidRPr="008A16FF">
        <w:rPr>
          <w:rFonts w:cstheme="minorHAnsi"/>
          <w:sz w:val="20"/>
          <w:szCs w:val="20"/>
          <w:lang w:val="es-ES"/>
        </w:rPr>
        <w:t>”</w:t>
      </w:r>
      <w:r w:rsidRPr="008A16FF">
        <w:rPr>
          <w:rFonts w:cstheme="minorHAnsi"/>
          <w:sz w:val="20"/>
          <w:szCs w:val="20"/>
          <w:lang w:val="es-ES"/>
        </w:rPr>
        <w:t>?</w:t>
      </w:r>
    </w:p>
    <w:p w14:paraId="510085B5" w14:textId="77777777" w:rsidR="00EC24AF" w:rsidRPr="008A16FF" w:rsidRDefault="00EC24AF" w:rsidP="00EC24AF">
      <w:pPr>
        <w:rPr>
          <w:rFonts w:cstheme="minorHAnsi"/>
          <w:sz w:val="20"/>
          <w:szCs w:val="20"/>
          <w:lang w:val="es-ES"/>
        </w:rPr>
      </w:pPr>
    </w:p>
    <w:p w14:paraId="1C1640EE" w14:textId="16B926C5" w:rsidR="00EC24AF" w:rsidRPr="008A16FF" w:rsidRDefault="00EC24AF" w:rsidP="00EC24AF">
      <w:pPr>
        <w:rPr>
          <w:rFonts w:cstheme="minorHAnsi"/>
          <w:sz w:val="20"/>
          <w:szCs w:val="20"/>
          <w:lang w:val="es-ES"/>
        </w:rPr>
      </w:pPr>
      <w:r w:rsidRPr="008A16FF">
        <w:rPr>
          <w:rFonts w:cstheme="minorHAnsi"/>
          <w:sz w:val="20"/>
          <w:szCs w:val="20"/>
          <w:lang w:val="es-ES"/>
        </w:rPr>
        <w:t xml:space="preserve">3. ¿Qué significa la expresión latina </w:t>
      </w:r>
      <w:r w:rsidR="00CE38FA" w:rsidRPr="008A16FF">
        <w:rPr>
          <w:rFonts w:cstheme="minorHAnsi"/>
          <w:sz w:val="20"/>
          <w:szCs w:val="20"/>
          <w:lang w:val="es-ES"/>
        </w:rPr>
        <w:t>“</w:t>
      </w:r>
      <w:r w:rsidRPr="008A16FF">
        <w:rPr>
          <w:rFonts w:cstheme="minorHAnsi"/>
          <w:sz w:val="20"/>
          <w:szCs w:val="20"/>
          <w:lang w:val="es-ES"/>
        </w:rPr>
        <w:t>posse non peccare</w:t>
      </w:r>
      <w:r w:rsidR="00CE38FA" w:rsidRPr="008A16FF">
        <w:rPr>
          <w:rFonts w:cstheme="minorHAnsi"/>
          <w:sz w:val="20"/>
          <w:szCs w:val="20"/>
          <w:lang w:val="es-ES"/>
        </w:rPr>
        <w:t>”</w:t>
      </w:r>
      <w:r w:rsidRPr="008A16FF">
        <w:rPr>
          <w:rFonts w:cstheme="minorHAnsi"/>
          <w:sz w:val="20"/>
          <w:szCs w:val="20"/>
          <w:lang w:val="es-ES"/>
        </w:rPr>
        <w:t>?</w:t>
      </w:r>
    </w:p>
    <w:p w14:paraId="1CC5AB93" w14:textId="77777777" w:rsidR="00EC24AF" w:rsidRPr="008A16FF" w:rsidRDefault="00EC24AF" w:rsidP="00EC24AF">
      <w:pPr>
        <w:rPr>
          <w:rFonts w:cstheme="minorHAnsi"/>
          <w:sz w:val="20"/>
          <w:szCs w:val="20"/>
          <w:lang w:val="es-ES"/>
        </w:rPr>
      </w:pPr>
    </w:p>
    <w:p w14:paraId="6653FA52" w14:textId="77777777" w:rsidR="00EC24AF" w:rsidRPr="008A16FF" w:rsidRDefault="00EC24AF" w:rsidP="00EC24AF">
      <w:pPr>
        <w:rPr>
          <w:rFonts w:cstheme="minorHAnsi"/>
          <w:sz w:val="20"/>
          <w:szCs w:val="20"/>
          <w:lang w:val="es-ES"/>
        </w:rPr>
      </w:pPr>
      <w:r w:rsidRPr="008A16FF">
        <w:rPr>
          <w:rFonts w:cstheme="minorHAnsi"/>
          <w:sz w:val="20"/>
          <w:szCs w:val="20"/>
          <w:lang w:val="es-ES"/>
        </w:rPr>
        <w:t>4. ¿Por qué decimos que los no regenerados no son simples espectadores o civiles inocentes en el conflicto espiritual?</w:t>
      </w:r>
    </w:p>
    <w:p w14:paraId="3EB7066A" w14:textId="77777777" w:rsidR="00EC24AF" w:rsidRPr="008A16FF" w:rsidRDefault="00EC24AF" w:rsidP="00EC24AF">
      <w:pPr>
        <w:rPr>
          <w:rFonts w:cstheme="minorHAnsi"/>
          <w:sz w:val="20"/>
          <w:szCs w:val="20"/>
          <w:lang w:val="es-ES"/>
        </w:rPr>
      </w:pPr>
    </w:p>
    <w:p w14:paraId="0E7DD632" w14:textId="16A44B50" w:rsidR="00EC24AF" w:rsidRPr="008A16FF" w:rsidRDefault="00EC24AF" w:rsidP="00EC24AF">
      <w:pPr>
        <w:rPr>
          <w:rFonts w:cstheme="minorHAnsi"/>
          <w:sz w:val="20"/>
          <w:szCs w:val="20"/>
          <w:lang w:val="es-ES"/>
        </w:rPr>
      </w:pPr>
      <w:r w:rsidRPr="008A16FF">
        <w:rPr>
          <w:rFonts w:cstheme="minorHAnsi"/>
          <w:sz w:val="20"/>
          <w:szCs w:val="20"/>
          <w:lang w:val="es-ES"/>
        </w:rPr>
        <w:t xml:space="preserve">5. ¿Están los no regenerados simplemente engañados y, por tanto, no son necesariamente </w:t>
      </w:r>
      <w:r w:rsidR="00CE38FA" w:rsidRPr="008A16FF">
        <w:rPr>
          <w:rFonts w:cstheme="minorHAnsi"/>
          <w:sz w:val="20"/>
          <w:szCs w:val="20"/>
          <w:lang w:val="es-ES"/>
        </w:rPr>
        <w:t>“</w:t>
      </w:r>
      <w:r w:rsidRPr="008A16FF">
        <w:rPr>
          <w:rFonts w:cstheme="minorHAnsi"/>
          <w:sz w:val="20"/>
          <w:szCs w:val="20"/>
          <w:lang w:val="es-ES"/>
        </w:rPr>
        <w:t>enemigos</w:t>
      </w:r>
      <w:r w:rsidR="00CE38FA" w:rsidRPr="008A16FF">
        <w:rPr>
          <w:rFonts w:cstheme="minorHAnsi"/>
          <w:sz w:val="20"/>
          <w:szCs w:val="20"/>
          <w:lang w:val="es-ES"/>
        </w:rPr>
        <w:t>”</w:t>
      </w:r>
      <w:r w:rsidRPr="008A16FF">
        <w:rPr>
          <w:rFonts w:cstheme="minorHAnsi"/>
          <w:sz w:val="20"/>
          <w:szCs w:val="20"/>
          <w:lang w:val="es-ES"/>
        </w:rPr>
        <w:t xml:space="preserve"> de Dios, destinados a la condenación? ¿Por qué sí, por qué no?</w:t>
      </w:r>
    </w:p>
    <w:p w14:paraId="0C8EECCC" w14:textId="77777777" w:rsidR="00EC24AF" w:rsidRPr="008A16FF" w:rsidRDefault="00EC24AF" w:rsidP="00EC24AF">
      <w:pPr>
        <w:rPr>
          <w:rFonts w:cstheme="minorHAnsi"/>
          <w:sz w:val="20"/>
          <w:szCs w:val="20"/>
          <w:lang w:val="es-ES"/>
        </w:rPr>
      </w:pPr>
    </w:p>
    <w:p w14:paraId="621EFD2A" w14:textId="77777777" w:rsidR="00EC24AF" w:rsidRPr="008A16FF" w:rsidRDefault="00EC24AF" w:rsidP="00EC24AF">
      <w:pPr>
        <w:rPr>
          <w:rFonts w:cstheme="minorHAnsi"/>
          <w:sz w:val="20"/>
          <w:szCs w:val="20"/>
          <w:lang w:val="es-ES"/>
        </w:rPr>
      </w:pPr>
      <w:r w:rsidRPr="008A16FF">
        <w:rPr>
          <w:rFonts w:cstheme="minorHAnsi"/>
          <w:sz w:val="20"/>
          <w:szCs w:val="20"/>
          <w:lang w:val="es-ES"/>
        </w:rPr>
        <w:t>6. ¿Por qué el Espíritu Santo no elimina completamente la corrupción y la influencia del pecado de nuestras vidas?</w:t>
      </w:r>
    </w:p>
    <w:p w14:paraId="59E310CB" w14:textId="77777777" w:rsidR="00EC24AF" w:rsidRPr="008A16FF" w:rsidRDefault="00EC24AF" w:rsidP="00EC24AF">
      <w:pPr>
        <w:rPr>
          <w:rFonts w:cstheme="minorHAnsi"/>
          <w:sz w:val="20"/>
          <w:szCs w:val="20"/>
          <w:lang w:val="es-ES"/>
        </w:rPr>
      </w:pPr>
    </w:p>
    <w:p w14:paraId="77082218" w14:textId="29123884" w:rsidR="00EC24AF" w:rsidRPr="008A16FF" w:rsidRDefault="00EC24AF" w:rsidP="00EC24AF">
      <w:pPr>
        <w:rPr>
          <w:rFonts w:cstheme="minorHAnsi"/>
          <w:sz w:val="20"/>
          <w:szCs w:val="20"/>
          <w:lang w:val="es-ES"/>
        </w:rPr>
      </w:pPr>
      <w:r w:rsidRPr="008A16FF">
        <w:rPr>
          <w:rFonts w:cstheme="minorHAnsi"/>
          <w:sz w:val="20"/>
          <w:szCs w:val="20"/>
          <w:lang w:val="es-ES"/>
        </w:rPr>
        <w:t>7. _______ los teólogos evangélicos están de acuerdo en que Dios puede reclamar crédito por las buenas obras que hacemos.</w:t>
      </w:r>
    </w:p>
    <w:p w14:paraId="0E10F792" w14:textId="77777777" w:rsidR="00EC24AF" w:rsidRPr="008A16FF" w:rsidRDefault="00EC24AF" w:rsidP="00EC24AF">
      <w:pPr>
        <w:rPr>
          <w:rFonts w:cstheme="minorHAnsi"/>
          <w:sz w:val="20"/>
          <w:szCs w:val="20"/>
          <w:lang w:val="es-ES"/>
        </w:rPr>
      </w:pPr>
    </w:p>
    <w:p w14:paraId="78B2D9E7" w14:textId="3BF65177" w:rsidR="006C4E92" w:rsidRPr="008A16FF" w:rsidRDefault="00EC24AF" w:rsidP="00EC24AF">
      <w:pPr>
        <w:rPr>
          <w:rFonts w:cstheme="minorHAnsi"/>
          <w:sz w:val="20"/>
          <w:szCs w:val="20"/>
          <w:lang w:val="es-ES"/>
        </w:rPr>
      </w:pPr>
      <w:r w:rsidRPr="008A16FF">
        <w:rPr>
          <w:rFonts w:cstheme="minorHAnsi"/>
          <w:sz w:val="20"/>
          <w:szCs w:val="20"/>
          <w:lang w:val="es-ES"/>
        </w:rPr>
        <w:t>8. Debido a que estamos unidos a su Hijo Jesús, en realidad compartimos la condición de Jesús como _________.</w:t>
      </w:r>
      <w:r w:rsidR="006C4E92" w:rsidRPr="008A16FF">
        <w:rPr>
          <w:rFonts w:cstheme="minorHAnsi"/>
          <w:sz w:val="20"/>
          <w:szCs w:val="20"/>
          <w:lang w:val="es-ES"/>
        </w:rPr>
        <w:br w:type="page"/>
      </w:r>
    </w:p>
    <w:p w14:paraId="402C731F" w14:textId="2D61AB90" w:rsidR="007534EB" w:rsidRPr="008A16FF" w:rsidRDefault="00EC24AF" w:rsidP="007534EB">
      <w:pPr>
        <w:pStyle w:val="PlainText"/>
        <w:rPr>
          <w:rStyle w:val="Ninguno"/>
          <w:rFonts w:asciiTheme="minorHAnsi" w:hAnsiTheme="minorHAnsi" w:cstheme="minorHAnsi"/>
          <w:b/>
          <w:bCs/>
          <w:lang w:val="es-ES"/>
        </w:rPr>
      </w:pPr>
      <w:r w:rsidRPr="008A16FF">
        <w:rPr>
          <w:rStyle w:val="Ninguno"/>
          <w:rFonts w:asciiTheme="minorHAnsi" w:hAnsiTheme="minorHAnsi" w:cstheme="minorHAnsi"/>
          <w:b/>
          <w:bCs/>
          <w:lang w:val="es-ES"/>
        </w:rPr>
        <w:lastRenderedPageBreak/>
        <w:t>ESQUEMA PARA TOMAR NOTAS</w:t>
      </w:r>
    </w:p>
    <w:p w14:paraId="7C476BA0" w14:textId="77777777" w:rsidR="00EC24AF" w:rsidRPr="008A16FF" w:rsidRDefault="00EC24AF" w:rsidP="007534EB">
      <w:pPr>
        <w:pStyle w:val="PlainText"/>
        <w:rPr>
          <w:rFonts w:asciiTheme="minorHAnsi" w:hAnsiTheme="minorHAnsi" w:cstheme="minorHAnsi"/>
          <w:sz w:val="20"/>
          <w:szCs w:val="20"/>
          <w:lang w:val="es-ES"/>
        </w:rPr>
      </w:pPr>
    </w:p>
    <w:p w14:paraId="402C7320" w14:textId="49645B0F" w:rsidR="007534EB" w:rsidRPr="008A16FF" w:rsidRDefault="007534EB" w:rsidP="007534EB">
      <w:pPr>
        <w:pStyle w:val="PlainText"/>
        <w:rPr>
          <w:rFonts w:asciiTheme="minorHAnsi" w:hAnsiTheme="minorHAnsi" w:cstheme="minorHAnsi"/>
          <w:sz w:val="20"/>
          <w:szCs w:val="20"/>
          <w:lang w:val="es-ES"/>
        </w:rPr>
      </w:pPr>
      <w:r w:rsidRPr="008A16FF">
        <w:rPr>
          <w:rFonts w:asciiTheme="minorHAnsi" w:hAnsiTheme="minorHAnsi" w:cstheme="minorHAnsi"/>
          <w:sz w:val="20"/>
          <w:szCs w:val="20"/>
          <w:lang w:val="es-ES"/>
        </w:rPr>
        <w:t xml:space="preserve">II. </w:t>
      </w:r>
      <w:r w:rsidR="00EC24AF" w:rsidRPr="008A16FF">
        <w:rPr>
          <w:rFonts w:asciiTheme="minorHAnsi" w:hAnsiTheme="minorHAnsi" w:cstheme="minorHAnsi"/>
          <w:sz w:val="20"/>
          <w:szCs w:val="20"/>
          <w:lang w:val="es-ES"/>
        </w:rPr>
        <w:t xml:space="preserve">Estado </w:t>
      </w:r>
      <w:r w:rsidRPr="008A16FF">
        <w:rPr>
          <w:rFonts w:asciiTheme="minorHAnsi" w:hAnsiTheme="minorHAnsi" w:cstheme="minorHAnsi"/>
          <w:sz w:val="20"/>
          <w:szCs w:val="20"/>
          <w:lang w:val="es-ES"/>
        </w:rPr>
        <w:t>Intermedi</w:t>
      </w:r>
      <w:r w:rsidR="00EC24AF" w:rsidRPr="008A16FF">
        <w:rPr>
          <w:rFonts w:asciiTheme="minorHAnsi" w:hAnsiTheme="minorHAnsi" w:cstheme="minorHAnsi"/>
          <w:sz w:val="20"/>
          <w:szCs w:val="20"/>
          <w:lang w:val="es-ES"/>
        </w:rPr>
        <w:t>o</w:t>
      </w:r>
      <w:r w:rsidRPr="008A16FF">
        <w:rPr>
          <w:rFonts w:asciiTheme="minorHAnsi" w:hAnsiTheme="minorHAnsi" w:cstheme="minorHAnsi"/>
          <w:sz w:val="20"/>
          <w:szCs w:val="20"/>
          <w:lang w:val="es-ES"/>
        </w:rPr>
        <w:t xml:space="preserve"> </w:t>
      </w:r>
    </w:p>
    <w:p w14:paraId="402C7321" w14:textId="47EA5540" w:rsidR="007534EB" w:rsidRPr="008A16FF" w:rsidRDefault="007534EB" w:rsidP="007534EB">
      <w:pPr>
        <w:pStyle w:val="PlainText"/>
        <w:rPr>
          <w:rFonts w:asciiTheme="minorHAnsi" w:hAnsiTheme="minorHAnsi" w:cstheme="minorHAnsi"/>
          <w:sz w:val="20"/>
          <w:szCs w:val="20"/>
          <w:lang w:val="es-ES"/>
        </w:rPr>
      </w:pPr>
    </w:p>
    <w:p w14:paraId="402C7322" w14:textId="15C453B0" w:rsidR="007534EB" w:rsidRPr="008A16FF" w:rsidRDefault="00D72F57" w:rsidP="00D72F57">
      <w:pPr>
        <w:tabs>
          <w:tab w:val="left" w:pos="432"/>
        </w:tabs>
        <w:ind w:left="432" w:hanging="432"/>
        <w:rPr>
          <w:rFonts w:eastAsia="Times New Roman" w:cs="Times New Roman"/>
          <w:sz w:val="20"/>
          <w:lang w:val="es-ES"/>
        </w:rPr>
      </w:pPr>
      <w:r w:rsidRPr="008A16FF">
        <w:rPr>
          <w:rFonts w:eastAsia="Times New Roman" w:cs="Times New Roman"/>
          <w:sz w:val="20"/>
          <w:lang w:val="es-ES"/>
        </w:rPr>
        <w:tab/>
      </w:r>
      <w:r w:rsidR="007534EB" w:rsidRPr="008A16FF">
        <w:rPr>
          <w:rFonts w:eastAsia="Times New Roman" w:cs="Times New Roman"/>
          <w:sz w:val="20"/>
          <w:lang w:val="es-ES"/>
        </w:rPr>
        <w:t xml:space="preserve">A. </w:t>
      </w:r>
      <w:r w:rsidR="00EC24AF" w:rsidRPr="008A16FF">
        <w:rPr>
          <w:rFonts w:eastAsia="Times New Roman" w:cs="Times New Roman"/>
          <w:sz w:val="20"/>
          <w:lang w:val="es-ES"/>
        </w:rPr>
        <w:t>Muerte Física</w:t>
      </w:r>
    </w:p>
    <w:p w14:paraId="3A9381E1" w14:textId="77777777" w:rsidR="006C4E92" w:rsidRPr="008A16FF" w:rsidRDefault="006C4E92" w:rsidP="00D72F57">
      <w:pPr>
        <w:tabs>
          <w:tab w:val="left" w:pos="432"/>
        </w:tabs>
        <w:ind w:left="432" w:hanging="432"/>
        <w:rPr>
          <w:rFonts w:eastAsia="Times New Roman" w:cs="Times New Roman"/>
          <w:sz w:val="20"/>
          <w:lang w:val="es-ES"/>
        </w:rPr>
      </w:pPr>
    </w:p>
    <w:p w14:paraId="402C7324" w14:textId="0A91BB16" w:rsidR="007534EB" w:rsidRPr="008A16FF" w:rsidRDefault="00D72F57" w:rsidP="00D72F57">
      <w:pPr>
        <w:tabs>
          <w:tab w:val="left" w:pos="432"/>
        </w:tabs>
        <w:ind w:left="432" w:hanging="432"/>
        <w:rPr>
          <w:rFonts w:eastAsia="Times New Roman" w:cs="Times New Roman"/>
          <w:sz w:val="20"/>
          <w:lang w:val="es-ES"/>
        </w:rPr>
      </w:pPr>
      <w:r w:rsidRPr="008A16FF">
        <w:rPr>
          <w:rFonts w:eastAsia="Times New Roman" w:cs="Times New Roman"/>
          <w:sz w:val="20"/>
          <w:lang w:val="es-ES"/>
        </w:rPr>
        <w:tab/>
      </w:r>
      <w:r w:rsidR="007534EB" w:rsidRPr="008A16FF">
        <w:rPr>
          <w:rFonts w:eastAsia="Times New Roman" w:cs="Times New Roman"/>
          <w:sz w:val="20"/>
          <w:lang w:val="es-ES"/>
        </w:rPr>
        <w:t xml:space="preserve">B. </w:t>
      </w:r>
      <w:r w:rsidR="00EC24AF" w:rsidRPr="008A16FF">
        <w:rPr>
          <w:rFonts w:eastAsia="Times New Roman" w:cs="Times New Roman"/>
          <w:sz w:val="20"/>
          <w:lang w:val="es-ES"/>
        </w:rPr>
        <w:t>Almas No Regeneradas</w:t>
      </w:r>
    </w:p>
    <w:p w14:paraId="32A0208A" w14:textId="77777777" w:rsidR="006C4E92" w:rsidRPr="008A16FF" w:rsidRDefault="006C4E92" w:rsidP="00D72F57">
      <w:pPr>
        <w:tabs>
          <w:tab w:val="left" w:pos="432"/>
        </w:tabs>
        <w:ind w:left="432" w:hanging="432"/>
        <w:rPr>
          <w:rFonts w:eastAsia="Times New Roman" w:cs="Times New Roman"/>
          <w:sz w:val="20"/>
          <w:lang w:val="es-ES"/>
        </w:rPr>
      </w:pPr>
    </w:p>
    <w:p w14:paraId="402C7326" w14:textId="69257229" w:rsidR="007534EB" w:rsidRPr="008A16FF" w:rsidRDefault="00D72F57" w:rsidP="00D72F57">
      <w:pPr>
        <w:tabs>
          <w:tab w:val="left" w:pos="432"/>
        </w:tabs>
        <w:ind w:left="432" w:hanging="432"/>
        <w:rPr>
          <w:rFonts w:eastAsia="Times New Roman" w:cs="Times New Roman"/>
          <w:sz w:val="20"/>
          <w:lang w:val="es-ES"/>
        </w:rPr>
      </w:pPr>
      <w:r w:rsidRPr="008A16FF">
        <w:rPr>
          <w:rFonts w:eastAsia="Times New Roman" w:cs="Times New Roman"/>
          <w:sz w:val="20"/>
          <w:lang w:val="es-ES"/>
        </w:rPr>
        <w:tab/>
      </w:r>
      <w:r w:rsidR="007534EB" w:rsidRPr="008A16FF">
        <w:rPr>
          <w:rFonts w:eastAsia="Times New Roman" w:cs="Times New Roman"/>
          <w:sz w:val="20"/>
          <w:lang w:val="es-ES"/>
        </w:rPr>
        <w:t xml:space="preserve">C. </w:t>
      </w:r>
      <w:r w:rsidR="00EC24AF" w:rsidRPr="008A16FF">
        <w:rPr>
          <w:rFonts w:eastAsia="Times New Roman" w:cs="Times New Roman"/>
          <w:sz w:val="20"/>
          <w:lang w:val="es-ES"/>
        </w:rPr>
        <w:t xml:space="preserve">Almas </w:t>
      </w:r>
      <w:r w:rsidR="007534EB" w:rsidRPr="008A16FF">
        <w:rPr>
          <w:rFonts w:eastAsia="Times New Roman" w:cs="Times New Roman"/>
          <w:sz w:val="20"/>
          <w:lang w:val="es-ES"/>
        </w:rPr>
        <w:t>Regenera</w:t>
      </w:r>
      <w:r w:rsidR="00EC24AF" w:rsidRPr="008A16FF">
        <w:rPr>
          <w:rFonts w:eastAsia="Times New Roman" w:cs="Times New Roman"/>
          <w:sz w:val="20"/>
          <w:lang w:val="es-ES"/>
        </w:rPr>
        <w:t>das</w:t>
      </w:r>
    </w:p>
    <w:p w14:paraId="4F92B520" w14:textId="77777777" w:rsidR="006C4E92" w:rsidRPr="008A16FF" w:rsidRDefault="006C4E92" w:rsidP="00D72F57">
      <w:pPr>
        <w:tabs>
          <w:tab w:val="left" w:pos="432"/>
        </w:tabs>
        <w:ind w:left="432" w:hanging="432"/>
        <w:rPr>
          <w:rFonts w:eastAsia="Times New Roman" w:cs="Times New Roman"/>
          <w:sz w:val="20"/>
          <w:lang w:val="es-ES"/>
        </w:rPr>
      </w:pPr>
    </w:p>
    <w:p w14:paraId="402C7328" w14:textId="694FC696" w:rsidR="007534EB" w:rsidRPr="008A16FF" w:rsidRDefault="007534EB" w:rsidP="00D72F57">
      <w:pPr>
        <w:tabs>
          <w:tab w:val="left" w:pos="432"/>
        </w:tabs>
        <w:ind w:left="432" w:hanging="432"/>
        <w:rPr>
          <w:rFonts w:eastAsia="Times New Roman" w:cs="Times New Roman"/>
          <w:sz w:val="20"/>
          <w:lang w:val="es-ES"/>
        </w:rPr>
      </w:pPr>
      <w:r w:rsidRPr="008A16FF">
        <w:rPr>
          <w:rFonts w:eastAsia="Times New Roman" w:cs="Times New Roman"/>
          <w:sz w:val="20"/>
          <w:lang w:val="es-ES"/>
        </w:rPr>
        <w:t xml:space="preserve">  </w:t>
      </w:r>
      <w:r w:rsidR="00D72F57" w:rsidRPr="008A16FF">
        <w:rPr>
          <w:rFonts w:eastAsia="Times New Roman" w:cs="Times New Roman"/>
          <w:sz w:val="20"/>
          <w:lang w:val="es-ES"/>
        </w:rPr>
        <w:tab/>
      </w:r>
      <w:r w:rsidR="00D72F57" w:rsidRPr="008A16FF">
        <w:rPr>
          <w:rFonts w:eastAsia="Times New Roman" w:cs="Times New Roman"/>
          <w:sz w:val="20"/>
          <w:lang w:val="es-ES"/>
        </w:rPr>
        <w:tab/>
      </w:r>
      <w:r w:rsidRPr="008A16FF">
        <w:rPr>
          <w:rFonts w:eastAsia="Times New Roman" w:cs="Times New Roman"/>
          <w:sz w:val="20"/>
          <w:lang w:val="es-ES"/>
        </w:rPr>
        <w:t xml:space="preserve">1. </w:t>
      </w:r>
      <w:r w:rsidR="00EC24AF" w:rsidRPr="008A16FF">
        <w:rPr>
          <w:rFonts w:eastAsia="Times New Roman" w:cs="Times New Roman"/>
          <w:sz w:val="20"/>
          <w:lang w:val="es-ES"/>
        </w:rPr>
        <w:t>La Presencia del Señor</w:t>
      </w:r>
    </w:p>
    <w:p w14:paraId="6FCEA1BA" w14:textId="77777777" w:rsidR="006C4E92" w:rsidRPr="008A16FF" w:rsidRDefault="006C4E92" w:rsidP="00D72F57">
      <w:pPr>
        <w:tabs>
          <w:tab w:val="left" w:pos="432"/>
        </w:tabs>
        <w:ind w:left="432" w:hanging="432"/>
        <w:rPr>
          <w:rFonts w:eastAsia="Times New Roman" w:cs="Times New Roman"/>
          <w:sz w:val="20"/>
          <w:lang w:val="es-ES"/>
        </w:rPr>
      </w:pPr>
    </w:p>
    <w:p w14:paraId="402C732A" w14:textId="3CBC7840" w:rsidR="007534EB" w:rsidRPr="008A16FF" w:rsidRDefault="007534EB" w:rsidP="00D72F57">
      <w:pPr>
        <w:tabs>
          <w:tab w:val="left" w:pos="432"/>
        </w:tabs>
        <w:ind w:left="432" w:hanging="432"/>
        <w:rPr>
          <w:rFonts w:eastAsia="Times New Roman" w:cs="Times New Roman"/>
          <w:sz w:val="20"/>
          <w:lang w:val="es-ES"/>
        </w:rPr>
      </w:pPr>
      <w:r w:rsidRPr="008A16FF">
        <w:rPr>
          <w:rFonts w:eastAsia="Times New Roman" w:cs="Times New Roman"/>
          <w:sz w:val="20"/>
          <w:lang w:val="es-ES"/>
        </w:rPr>
        <w:t xml:space="preserve">  </w:t>
      </w:r>
      <w:r w:rsidR="00D72F57" w:rsidRPr="008A16FF">
        <w:rPr>
          <w:rFonts w:eastAsia="Times New Roman" w:cs="Times New Roman"/>
          <w:sz w:val="20"/>
          <w:lang w:val="es-ES"/>
        </w:rPr>
        <w:tab/>
      </w:r>
      <w:r w:rsidR="00D72F57" w:rsidRPr="008A16FF">
        <w:rPr>
          <w:rFonts w:eastAsia="Times New Roman" w:cs="Times New Roman"/>
          <w:sz w:val="20"/>
          <w:lang w:val="es-ES"/>
        </w:rPr>
        <w:tab/>
      </w:r>
      <w:r w:rsidRPr="008A16FF">
        <w:rPr>
          <w:rFonts w:eastAsia="Times New Roman" w:cs="Times New Roman"/>
          <w:sz w:val="20"/>
          <w:lang w:val="es-ES"/>
        </w:rPr>
        <w:t xml:space="preserve">2. </w:t>
      </w:r>
      <w:r w:rsidR="00EC24AF" w:rsidRPr="008A16FF">
        <w:rPr>
          <w:rFonts w:eastAsia="Times New Roman" w:cs="Times New Roman"/>
          <w:sz w:val="20"/>
          <w:lang w:val="es-ES"/>
        </w:rPr>
        <w:t>Comunión</w:t>
      </w:r>
    </w:p>
    <w:p w14:paraId="4AD1965B" w14:textId="77777777" w:rsidR="006C4E92" w:rsidRPr="008A16FF" w:rsidRDefault="006C4E92" w:rsidP="00D72F57">
      <w:pPr>
        <w:tabs>
          <w:tab w:val="left" w:pos="432"/>
        </w:tabs>
        <w:ind w:left="432" w:hanging="432"/>
        <w:rPr>
          <w:rFonts w:eastAsia="Times New Roman" w:cs="Times New Roman"/>
          <w:sz w:val="20"/>
          <w:lang w:val="es-ES"/>
        </w:rPr>
      </w:pPr>
    </w:p>
    <w:p w14:paraId="402C732E" w14:textId="48AA9F9E" w:rsidR="007534EB" w:rsidRPr="008A16FF" w:rsidRDefault="007534EB" w:rsidP="00D72F57">
      <w:pPr>
        <w:tabs>
          <w:tab w:val="left" w:pos="432"/>
        </w:tabs>
        <w:ind w:left="432" w:hanging="432"/>
        <w:rPr>
          <w:rFonts w:eastAsia="Times New Roman" w:cs="Times New Roman"/>
          <w:sz w:val="20"/>
          <w:lang w:val="es-ES"/>
        </w:rPr>
      </w:pPr>
      <w:r w:rsidRPr="008A16FF">
        <w:rPr>
          <w:rFonts w:eastAsia="Times New Roman" w:cs="Times New Roman"/>
          <w:sz w:val="20"/>
          <w:lang w:val="es-ES"/>
        </w:rPr>
        <w:t xml:space="preserve">  </w:t>
      </w:r>
      <w:r w:rsidR="00D72F57" w:rsidRPr="008A16FF">
        <w:rPr>
          <w:rFonts w:eastAsia="Times New Roman" w:cs="Times New Roman"/>
          <w:sz w:val="20"/>
          <w:lang w:val="es-ES"/>
        </w:rPr>
        <w:tab/>
      </w:r>
      <w:r w:rsidR="00D72F57" w:rsidRPr="008A16FF">
        <w:rPr>
          <w:rFonts w:eastAsia="Times New Roman" w:cs="Times New Roman"/>
          <w:sz w:val="20"/>
          <w:lang w:val="es-ES"/>
        </w:rPr>
        <w:tab/>
      </w:r>
      <w:r w:rsidRPr="008A16FF">
        <w:rPr>
          <w:rFonts w:eastAsia="Times New Roman" w:cs="Times New Roman"/>
          <w:sz w:val="20"/>
          <w:lang w:val="es-ES"/>
        </w:rPr>
        <w:t xml:space="preserve">3. </w:t>
      </w:r>
      <w:r w:rsidR="00EC24AF" w:rsidRPr="008A16FF">
        <w:rPr>
          <w:rFonts w:eastAsia="Times New Roman" w:cs="Times New Roman"/>
          <w:sz w:val="20"/>
          <w:lang w:val="es-ES"/>
        </w:rPr>
        <w:t>Santidad Perfecta</w:t>
      </w:r>
    </w:p>
    <w:p w14:paraId="402C732F" w14:textId="77777777" w:rsidR="007534EB" w:rsidRPr="008A16FF" w:rsidRDefault="007534EB" w:rsidP="007534EB">
      <w:pPr>
        <w:pStyle w:val="PlainText"/>
        <w:rPr>
          <w:rFonts w:asciiTheme="minorHAnsi" w:hAnsiTheme="minorHAnsi" w:cstheme="minorHAnsi"/>
          <w:sz w:val="20"/>
          <w:szCs w:val="20"/>
          <w:lang w:val="es-ES"/>
        </w:rPr>
      </w:pPr>
    </w:p>
    <w:p w14:paraId="706CFD7F" w14:textId="77777777" w:rsidR="00C911C9" w:rsidRPr="008A16FF" w:rsidRDefault="00C911C9" w:rsidP="007534EB">
      <w:pPr>
        <w:pStyle w:val="PlainText"/>
        <w:rPr>
          <w:rFonts w:asciiTheme="minorHAnsi" w:hAnsiTheme="minorHAnsi" w:cstheme="minorHAnsi"/>
          <w:b/>
          <w:sz w:val="20"/>
          <w:szCs w:val="20"/>
          <w:lang w:val="es-ES"/>
        </w:rPr>
      </w:pPr>
    </w:p>
    <w:p w14:paraId="402C7330" w14:textId="2ABB636B" w:rsidR="007534EB" w:rsidRPr="008A16FF" w:rsidRDefault="00EC24AF" w:rsidP="007534EB">
      <w:pPr>
        <w:pStyle w:val="PlainText"/>
        <w:rPr>
          <w:rFonts w:asciiTheme="minorHAnsi" w:hAnsiTheme="minorHAnsi" w:cstheme="minorHAnsi"/>
          <w:b/>
          <w:sz w:val="20"/>
          <w:szCs w:val="20"/>
          <w:lang w:val="es-ES"/>
        </w:rPr>
      </w:pPr>
      <w:r w:rsidRPr="008A16FF">
        <w:rPr>
          <w:rFonts w:asciiTheme="minorHAnsi" w:hAnsiTheme="minorHAnsi" w:cstheme="minorHAnsi"/>
          <w:b/>
          <w:sz w:val="20"/>
          <w:szCs w:val="20"/>
          <w:lang w:val="es-ES"/>
        </w:rPr>
        <w:t>PREGUNTAS DE REPASO</w:t>
      </w:r>
    </w:p>
    <w:p w14:paraId="402C7331" w14:textId="77777777" w:rsidR="007534EB" w:rsidRPr="008A16FF" w:rsidRDefault="007534EB" w:rsidP="007534EB">
      <w:pPr>
        <w:pStyle w:val="PlainText"/>
        <w:rPr>
          <w:rFonts w:asciiTheme="minorHAnsi" w:hAnsiTheme="minorHAnsi" w:cstheme="minorHAnsi"/>
          <w:sz w:val="20"/>
          <w:szCs w:val="20"/>
          <w:lang w:val="es-ES"/>
        </w:rPr>
      </w:pPr>
    </w:p>
    <w:p w14:paraId="5C8B630F" w14:textId="77777777" w:rsidR="00EC24AF" w:rsidRPr="008A16FF" w:rsidRDefault="00EC24AF" w:rsidP="00EC24AF">
      <w:pPr>
        <w:rPr>
          <w:rFonts w:cstheme="minorHAnsi"/>
          <w:sz w:val="20"/>
          <w:szCs w:val="20"/>
          <w:lang w:val="es-ES"/>
        </w:rPr>
      </w:pPr>
      <w:r w:rsidRPr="008A16FF">
        <w:rPr>
          <w:rFonts w:cstheme="minorHAnsi"/>
          <w:sz w:val="20"/>
          <w:szCs w:val="20"/>
          <w:lang w:val="es-ES"/>
        </w:rPr>
        <w:t>1. El estado intermedio comienza cuando ___________ y termina cuando _____________.</w:t>
      </w:r>
    </w:p>
    <w:p w14:paraId="6A640D24" w14:textId="77777777" w:rsidR="00EC24AF" w:rsidRPr="008A16FF" w:rsidRDefault="00EC24AF" w:rsidP="00EC24AF">
      <w:pPr>
        <w:rPr>
          <w:rFonts w:cstheme="minorHAnsi"/>
          <w:sz w:val="20"/>
          <w:szCs w:val="20"/>
          <w:lang w:val="es-ES"/>
        </w:rPr>
      </w:pPr>
    </w:p>
    <w:p w14:paraId="1B58FDFD" w14:textId="77777777" w:rsidR="00EC24AF" w:rsidRPr="008A16FF" w:rsidRDefault="00EC24AF" w:rsidP="00EC24AF">
      <w:pPr>
        <w:rPr>
          <w:rFonts w:cstheme="minorHAnsi"/>
          <w:sz w:val="20"/>
          <w:szCs w:val="20"/>
          <w:lang w:val="es-ES"/>
        </w:rPr>
      </w:pPr>
      <w:r w:rsidRPr="008A16FF">
        <w:rPr>
          <w:rFonts w:cstheme="minorHAnsi"/>
          <w:sz w:val="20"/>
          <w:szCs w:val="20"/>
          <w:lang w:val="es-ES"/>
        </w:rPr>
        <w:t>2. Verdadero o falso. Debido a que nuestros cuerpos no van con nosotros al cielo cuando morimos, realmente no son tan importantes. ¿Por qué no?</w:t>
      </w:r>
    </w:p>
    <w:p w14:paraId="40149991" w14:textId="77777777" w:rsidR="00EC24AF" w:rsidRPr="008A16FF" w:rsidRDefault="00EC24AF" w:rsidP="00EC24AF">
      <w:pPr>
        <w:rPr>
          <w:rFonts w:cstheme="minorHAnsi"/>
          <w:sz w:val="20"/>
          <w:szCs w:val="20"/>
          <w:lang w:val="es-ES"/>
        </w:rPr>
      </w:pPr>
    </w:p>
    <w:p w14:paraId="71543487" w14:textId="77777777" w:rsidR="00EC24AF" w:rsidRPr="008A16FF" w:rsidRDefault="00EC24AF" w:rsidP="00EC24AF">
      <w:pPr>
        <w:rPr>
          <w:rFonts w:cstheme="minorHAnsi"/>
          <w:sz w:val="20"/>
          <w:szCs w:val="20"/>
          <w:lang w:val="es-ES"/>
        </w:rPr>
      </w:pPr>
      <w:r w:rsidRPr="008A16FF">
        <w:rPr>
          <w:rFonts w:cstheme="minorHAnsi"/>
          <w:sz w:val="20"/>
          <w:szCs w:val="20"/>
          <w:lang w:val="es-ES"/>
        </w:rPr>
        <w:t>3. ¿Dejan de existir nuestras almas cuando morimos?</w:t>
      </w:r>
    </w:p>
    <w:p w14:paraId="46700B9D" w14:textId="77777777" w:rsidR="00EC24AF" w:rsidRPr="008A16FF" w:rsidRDefault="00EC24AF" w:rsidP="00EC24AF">
      <w:pPr>
        <w:rPr>
          <w:rFonts w:cstheme="minorHAnsi"/>
          <w:sz w:val="20"/>
          <w:szCs w:val="20"/>
          <w:lang w:val="es-ES"/>
        </w:rPr>
      </w:pPr>
    </w:p>
    <w:p w14:paraId="537A6784" w14:textId="77777777" w:rsidR="00EC24AF" w:rsidRPr="008A16FF" w:rsidRDefault="00EC24AF" w:rsidP="00EC24AF">
      <w:pPr>
        <w:rPr>
          <w:rFonts w:cstheme="minorHAnsi"/>
          <w:sz w:val="20"/>
          <w:szCs w:val="20"/>
          <w:lang w:val="es-ES"/>
        </w:rPr>
      </w:pPr>
      <w:r w:rsidRPr="008A16FF">
        <w:rPr>
          <w:rFonts w:cstheme="minorHAnsi"/>
          <w:sz w:val="20"/>
          <w:szCs w:val="20"/>
          <w:lang w:val="es-ES"/>
        </w:rPr>
        <w:t>4. ¿Qué pasaje bíblico nos da la imagen más clara de cómo las almas no regeneradas experimentan el estado intermedio?</w:t>
      </w:r>
    </w:p>
    <w:p w14:paraId="19E218DC" w14:textId="77777777" w:rsidR="00EC24AF" w:rsidRPr="008A16FF" w:rsidRDefault="00EC24AF" w:rsidP="00EC24AF">
      <w:pPr>
        <w:rPr>
          <w:rFonts w:cstheme="minorHAnsi"/>
          <w:sz w:val="20"/>
          <w:szCs w:val="20"/>
          <w:lang w:val="es-ES"/>
        </w:rPr>
      </w:pPr>
    </w:p>
    <w:p w14:paraId="11E06499" w14:textId="617E797A" w:rsidR="00EC24AF" w:rsidRPr="008A16FF" w:rsidRDefault="00EC24AF" w:rsidP="00EC24AF">
      <w:pPr>
        <w:rPr>
          <w:rFonts w:cstheme="minorHAnsi"/>
          <w:sz w:val="20"/>
          <w:szCs w:val="20"/>
          <w:lang w:val="es-ES"/>
        </w:rPr>
      </w:pPr>
      <w:r w:rsidRPr="008A16FF">
        <w:rPr>
          <w:rFonts w:cstheme="minorHAnsi"/>
          <w:sz w:val="20"/>
          <w:szCs w:val="20"/>
          <w:lang w:val="es-ES"/>
        </w:rPr>
        <w:t xml:space="preserve">5. En Lucas 23:43, Jesús le dice al ladrón penitente que _______ él estaría con Jesús en el paraíso. </w:t>
      </w:r>
    </w:p>
    <w:p w14:paraId="68800FA8" w14:textId="77777777" w:rsidR="00EC24AF" w:rsidRPr="008A16FF" w:rsidRDefault="00EC24AF" w:rsidP="00EC24AF">
      <w:pPr>
        <w:rPr>
          <w:rFonts w:cstheme="minorHAnsi"/>
          <w:sz w:val="20"/>
          <w:szCs w:val="20"/>
          <w:lang w:val="es-ES"/>
        </w:rPr>
      </w:pPr>
    </w:p>
    <w:p w14:paraId="13E58437" w14:textId="4073DB05" w:rsidR="00EC24AF" w:rsidRPr="008A16FF" w:rsidRDefault="00EC24AF" w:rsidP="00EC24AF">
      <w:pPr>
        <w:rPr>
          <w:rFonts w:cstheme="minorHAnsi"/>
          <w:sz w:val="20"/>
          <w:szCs w:val="20"/>
          <w:lang w:val="es-ES"/>
        </w:rPr>
      </w:pPr>
      <w:r w:rsidRPr="008A16FF">
        <w:rPr>
          <w:rFonts w:cstheme="minorHAnsi"/>
          <w:sz w:val="20"/>
          <w:szCs w:val="20"/>
          <w:lang w:val="es-ES"/>
        </w:rPr>
        <w:t xml:space="preserve">6. </w:t>
      </w:r>
      <w:r w:rsidR="00373AFB" w:rsidRPr="008A16FF">
        <w:rPr>
          <w:rFonts w:cstheme="minorHAnsi"/>
          <w:sz w:val="20"/>
          <w:szCs w:val="20"/>
          <w:lang w:val="es-ES"/>
        </w:rPr>
        <w:t>¿</w:t>
      </w:r>
      <w:r w:rsidRPr="008A16FF">
        <w:rPr>
          <w:rFonts w:cstheme="minorHAnsi"/>
          <w:sz w:val="20"/>
          <w:szCs w:val="20"/>
          <w:lang w:val="es-ES"/>
        </w:rPr>
        <w:t xml:space="preserve">A quién se incluye en la expresión estándar </w:t>
      </w:r>
      <w:r w:rsidR="00373AFB" w:rsidRPr="008A16FF">
        <w:rPr>
          <w:rFonts w:cstheme="minorHAnsi"/>
          <w:sz w:val="20"/>
          <w:szCs w:val="20"/>
          <w:lang w:val="es-ES"/>
        </w:rPr>
        <w:t>“</w:t>
      </w:r>
      <w:r w:rsidRPr="008A16FF">
        <w:rPr>
          <w:rFonts w:cstheme="minorHAnsi"/>
          <w:sz w:val="20"/>
          <w:szCs w:val="20"/>
          <w:lang w:val="es-ES"/>
        </w:rPr>
        <w:t>los que están en la tumba</w:t>
      </w:r>
      <w:r w:rsidR="00CE38FA" w:rsidRPr="008A16FF">
        <w:rPr>
          <w:rFonts w:cstheme="minorHAnsi"/>
          <w:sz w:val="20"/>
          <w:szCs w:val="20"/>
          <w:lang w:val="es-ES"/>
        </w:rPr>
        <w:t>”</w:t>
      </w:r>
      <w:r w:rsidRPr="008A16FF">
        <w:rPr>
          <w:rFonts w:cstheme="minorHAnsi"/>
          <w:sz w:val="20"/>
          <w:szCs w:val="20"/>
          <w:lang w:val="es-ES"/>
        </w:rPr>
        <w:t>?</w:t>
      </w:r>
    </w:p>
    <w:p w14:paraId="670DDFD6" w14:textId="77777777" w:rsidR="00EC24AF" w:rsidRPr="008A16FF" w:rsidRDefault="00EC24AF" w:rsidP="00EC24AF">
      <w:pPr>
        <w:rPr>
          <w:rFonts w:cstheme="minorHAnsi"/>
          <w:sz w:val="20"/>
          <w:szCs w:val="20"/>
          <w:lang w:val="es-ES"/>
        </w:rPr>
      </w:pPr>
    </w:p>
    <w:p w14:paraId="1A50F4E1" w14:textId="77777777" w:rsidR="00EC24AF" w:rsidRPr="008A16FF" w:rsidRDefault="00EC24AF" w:rsidP="00EC24AF">
      <w:pPr>
        <w:rPr>
          <w:rFonts w:cstheme="minorHAnsi"/>
          <w:sz w:val="20"/>
          <w:szCs w:val="20"/>
          <w:lang w:val="es-ES"/>
        </w:rPr>
      </w:pPr>
      <w:r w:rsidRPr="008A16FF">
        <w:rPr>
          <w:rFonts w:cstheme="minorHAnsi"/>
          <w:sz w:val="20"/>
          <w:szCs w:val="20"/>
          <w:lang w:val="es-ES"/>
        </w:rPr>
        <w:t>7. ¿Qué pasaje bíblico nos muestra a las almas regeneradas en el estado intermedio teniendo comunión unas con otras?</w:t>
      </w:r>
    </w:p>
    <w:p w14:paraId="2ECF10F0" w14:textId="77777777" w:rsidR="00EC24AF" w:rsidRPr="008A16FF" w:rsidRDefault="00EC24AF" w:rsidP="00EC24AF">
      <w:pPr>
        <w:rPr>
          <w:rFonts w:cstheme="minorHAnsi"/>
          <w:sz w:val="20"/>
          <w:szCs w:val="20"/>
          <w:lang w:val="es-ES"/>
        </w:rPr>
      </w:pPr>
    </w:p>
    <w:p w14:paraId="2F663F46" w14:textId="58C99FAD" w:rsidR="006C4E92" w:rsidRPr="008A16FF" w:rsidRDefault="00EC24AF" w:rsidP="00EC24AF">
      <w:pPr>
        <w:rPr>
          <w:rFonts w:cstheme="minorHAnsi"/>
          <w:sz w:val="20"/>
          <w:szCs w:val="20"/>
          <w:lang w:val="es-ES"/>
        </w:rPr>
      </w:pPr>
      <w:r w:rsidRPr="008A16FF">
        <w:rPr>
          <w:rFonts w:cstheme="minorHAnsi"/>
          <w:sz w:val="20"/>
          <w:szCs w:val="20"/>
          <w:lang w:val="es-ES"/>
        </w:rPr>
        <w:t>8. ¿Cuándo pierden las personas regeneradas la capacidad de pecar?</w:t>
      </w:r>
      <w:r w:rsidR="006C4E92" w:rsidRPr="008A16FF">
        <w:rPr>
          <w:rFonts w:cstheme="minorHAnsi"/>
          <w:sz w:val="20"/>
          <w:szCs w:val="20"/>
          <w:lang w:val="es-ES"/>
        </w:rPr>
        <w:br w:type="page"/>
      </w:r>
    </w:p>
    <w:p w14:paraId="402C7350" w14:textId="2E65FBCE" w:rsidR="007534EB" w:rsidRPr="008A16FF" w:rsidRDefault="00EC24AF" w:rsidP="007534EB">
      <w:pPr>
        <w:pStyle w:val="PlainText"/>
        <w:rPr>
          <w:rFonts w:asciiTheme="minorHAnsi" w:hAnsiTheme="minorHAnsi" w:cstheme="minorHAnsi"/>
          <w:b/>
          <w:sz w:val="20"/>
          <w:szCs w:val="20"/>
          <w:lang w:val="es-ES"/>
        </w:rPr>
      </w:pPr>
      <w:r w:rsidRPr="008A16FF">
        <w:rPr>
          <w:rStyle w:val="Ninguno"/>
          <w:rFonts w:asciiTheme="minorHAnsi" w:hAnsiTheme="minorHAnsi" w:cstheme="minorHAnsi"/>
          <w:b/>
          <w:bCs/>
          <w:lang w:val="es-ES"/>
        </w:rPr>
        <w:lastRenderedPageBreak/>
        <w:t>ESQUEMA PARA TOMAR NOTAS</w:t>
      </w:r>
    </w:p>
    <w:p w14:paraId="402C7351" w14:textId="77777777" w:rsidR="007534EB" w:rsidRPr="008A16FF" w:rsidRDefault="007534EB" w:rsidP="007534EB">
      <w:pPr>
        <w:pStyle w:val="PlainText"/>
        <w:rPr>
          <w:rFonts w:asciiTheme="minorHAnsi" w:hAnsiTheme="minorHAnsi" w:cstheme="minorHAnsi"/>
          <w:sz w:val="20"/>
          <w:szCs w:val="20"/>
          <w:lang w:val="es-ES"/>
        </w:rPr>
      </w:pPr>
    </w:p>
    <w:p w14:paraId="402C7352" w14:textId="24DCFAA5" w:rsidR="007534EB" w:rsidRPr="008A16FF" w:rsidRDefault="007534EB" w:rsidP="007534EB">
      <w:pPr>
        <w:pStyle w:val="PlainText"/>
        <w:rPr>
          <w:rFonts w:asciiTheme="minorHAnsi" w:hAnsiTheme="minorHAnsi" w:cstheme="minorHAnsi"/>
          <w:sz w:val="20"/>
          <w:szCs w:val="20"/>
          <w:lang w:val="es-ES"/>
        </w:rPr>
      </w:pPr>
      <w:r w:rsidRPr="008A16FF">
        <w:rPr>
          <w:rFonts w:asciiTheme="minorHAnsi" w:hAnsiTheme="minorHAnsi" w:cstheme="minorHAnsi"/>
          <w:sz w:val="20"/>
          <w:szCs w:val="20"/>
          <w:lang w:val="es-ES"/>
        </w:rPr>
        <w:t xml:space="preserve">III. </w:t>
      </w:r>
      <w:r w:rsidR="00EC24AF" w:rsidRPr="008A16FF">
        <w:rPr>
          <w:rFonts w:asciiTheme="minorHAnsi" w:hAnsiTheme="minorHAnsi" w:cstheme="minorHAnsi"/>
          <w:sz w:val="20"/>
          <w:szCs w:val="20"/>
          <w:lang w:val="es-ES"/>
        </w:rPr>
        <w:t xml:space="preserve">Estado </w:t>
      </w:r>
      <w:r w:rsidRPr="008A16FF">
        <w:rPr>
          <w:rFonts w:asciiTheme="minorHAnsi" w:hAnsiTheme="minorHAnsi" w:cstheme="minorHAnsi"/>
          <w:sz w:val="20"/>
          <w:szCs w:val="20"/>
          <w:lang w:val="es-ES"/>
        </w:rPr>
        <w:t>Final</w:t>
      </w:r>
    </w:p>
    <w:p w14:paraId="402C7353" w14:textId="2EA3EEE0" w:rsidR="007534EB" w:rsidRPr="008A16FF" w:rsidRDefault="007534EB" w:rsidP="007534EB">
      <w:pPr>
        <w:pStyle w:val="PlainText"/>
        <w:rPr>
          <w:rFonts w:asciiTheme="minorHAnsi" w:hAnsiTheme="minorHAnsi" w:cstheme="minorHAnsi"/>
          <w:sz w:val="20"/>
          <w:szCs w:val="20"/>
          <w:lang w:val="es-ES"/>
        </w:rPr>
      </w:pPr>
    </w:p>
    <w:p w14:paraId="71A327D5" w14:textId="630BA856" w:rsidR="00EC24AF" w:rsidRPr="008A16FF" w:rsidRDefault="00EC24AF" w:rsidP="00EC24AF">
      <w:pPr>
        <w:pStyle w:val="ListParagraph"/>
        <w:numPr>
          <w:ilvl w:val="0"/>
          <w:numId w:val="1"/>
        </w:numPr>
        <w:tabs>
          <w:tab w:val="left" w:pos="432"/>
        </w:tabs>
        <w:rPr>
          <w:rFonts w:eastAsia="Times New Roman" w:cs="Times New Roman"/>
          <w:sz w:val="20"/>
          <w:lang w:val="es-ES"/>
        </w:rPr>
      </w:pPr>
      <w:r w:rsidRPr="008A16FF">
        <w:rPr>
          <w:rFonts w:eastAsia="Times New Roman" w:cs="Times New Roman"/>
          <w:sz w:val="20"/>
          <w:lang w:val="es-ES"/>
        </w:rPr>
        <w:t xml:space="preserve">Resurrección </w:t>
      </w:r>
      <w:r w:rsidR="00BB1E27" w:rsidRPr="008A16FF">
        <w:rPr>
          <w:rFonts w:eastAsia="Times New Roman" w:cs="Times New Roman"/>
          <w:sz w:val="20"/>
          <w:lang w:val="es-ES"/>
        </w:rPr>
        <w:t>Física</w:t>
      </w:r>
    </w:p>
    <w:p w14:paraId="5731CF55" w14:textId="77777777" w:rsidR="00EC24AF" w:rsidRPr="008A16FF" w:rsidRDefault="00EC24AF" w:rsidP="00EC24AF">
      <w:pPr>
        <w:pStyle w:val="ListParagraph"/>
        <w:tabs>
          <w:tab w:val="left" w:pos="432"/>
        </w:tabs>
        <w:ind w:left="800"/>
        <w:rPr>
          <w:rFonts w:eastAsia="Times New Roman" w:cs="Times New Roman"/>
          <w:sz w:val="20"/>
          <w:lang w:val="es-ES"/>
        </w:rPr>
      </w:pPr>
      <w:r w:rsidRPr="008A16FF">
        <w:rPr>
          <w:rFonts w:eastAsia="Times New Roman" w:cs="Times New Roman"/>
          <w:sz w:val="20"/>
          <w:lang w:val="es-ES"/>
        </w:rPr>
        <w:t xml:space="preserve"> </w:t>
      </w:r>
    </w:p>
    <w:p w14:paraId="402C7354" w14:textId="426DEE7B" w:rsidR="007534EB" w:rsidRPr="008A16FF" w:rsidRDefault="00EC24AF" w:rsidP="00EC24AF">
      <w:pPr>
        <w:pStyle w:val="ListParagraph"/>
        <w:numPr>
          <w:ilvl w:val="0"/>
          <w:numId w:val="1"/>
        </w:numPr>
        <w:tabs>
          <w:tab w:val="left" w:pos="432"/>
        </w:tabs>
        <w:rPr>
          <w:rFonts w:eastAsia="Times New Roman" w:cs="Times New Roman"/>
          <w:sz w:val="20"/>
          <w:lang w:val="es-ES"/>
        </w:rPr>
      </w:pPr>
      <w:r w:rsidRPr="008A16FF">
        <w:rPr>
          <w:rFonts w:eastAsia="Times New Roman" w:cs="Times New Roman"/>
          <w:sz w:val="20"/>
          <w:lang w:val="es-ES"/>
        </w:rPr>
        <w:t>No R</w:t>
      </w:r>
      <w:r w:rsidR="007534EB" w:rsidRPr="008A16FF">
        <w:rPr>
          <w:rFonts w:eastAsia="Times New Roman" w:cs="Times New Roman"/>
          <w:sz w:val="20"/>
          <w:lang w:val="es-ES"/>
        </w:rPr>
        <w:t>egenera</w:t>
      </w:r>
      <w:r w:rsidRPr="008A16FF">
        <w:rPr>
          <w:rFonts w:eastAsia="Times New Roman" w:cs="Times New Roman"/>
          <w:sz w:val="20"/>
          <w:lang w:val="es-ES"/>
        </w:rPr>
        <w:t>dos</w:t>
      </w:r>
      <w:r w:rsidR="007534EB" w:rsidRPr="008A16FF">
        <w:rPr>
          <w:rFonts w:eastAsia="Times New Roman" w:cs="Times New Roman"/>
          <w:sz w:val="20"/>
          <w:lang w:val="es-ES"/>
        </w:rPr>
        <w:t xml:space="preserve"> </w:t>
      </w:r>
    </w:p>
    <w:p w14:paraId="15D34D35" w14:textId="77777777" w:rsidR="00EC24AF" w:rsidRPr="008A16FF" w:rsidRDefault="00EC24AF" w:rsidP="00EC24AF">
      <w:pPr>
        <w:pStyle w:val="ListParagraph"/>
        <w:rPr>
          <w:rFonts w:eastAsia="Times New Roman" w:cs="Times New Roman"/>
          <w:sz w:val="20"/>
          <w:lang w:val="es-ES"/>
        </w:rPr>
      </w:pPr>
    </w:p>
    <w:p w14:paraId="46BE83CE" w14:textId="16212AEE" w:rsidR="00EC24AF" w:rsidRPr="008A16FF" w:rsidRDefault="00EC24AF" w:rsidP="00EC24AF">
      <w:pPr>
        <w:pStyle w:val="ListParagraph"/>
        <w:numPr>
          <w:ilvl w:val="0"/>
          <w:numId w:val="1"/>
        </w:numPr>
        <w:tabs>
          <w:tab w:val="left" w:pos="432"/>
        </w:tabs>
        <w:rPr>
          <w:rFonts w:eastAsia="Times New Roman" w:cs="Times New Roman"/>
          <w:sz w:val="20"/>
          <w:lang w:val="es-ES"/>
        </w:rPr>
      </w:pPr>
      <w:r w:rsidRPr="008A16FF">
        <w:rPr>
          <w:rFonts w:eastAsia="Times New Roman" w:cs="Times New Roman"/>
          <w:sz w:val="20"/>
          <w:lang w:val="es-ES"/>
        </w:rPr>
        <w:t>Regenerados</w:t>
      </w:r>
    </w:p>
    <w:p w14:paraId="20F0559D" w14:textId="77777777" w:rsidR="00EC24AF" w:rsidRPr="008A16FF" w:rsidRDefault="00EC24AF" w:rsidP="00EC24AF">
      <w:pPr>
        <w:pStyle w:val="ListParagraph"/>
        <w:rPr>
          <w:rFonts w:eastAsia="Times New Roman" w:cs="Times New Roman"/>
          <w:sz w:val="20"/>
          <w:lang w:val="es-ES"/>
        </w:rPr>
      </w:pPr>
    </w:p>
    <w:p w14:paraId="402C7358" w14:textId="4E756A9A" w:rsidR="007534EB" w:rsidRPr="008A16FF" w:rsidRDefault="007534EB" w:rsidP="00D72F57">
      <w:pPr>
        <w:tabs>
          <w:tab w:val="left" w:pos="432"/>
        </w:tabs>
        <w:ind w:left="432" w:hanging="432"/>
        <w:rPr>
          <w:rFonts w:eastAsia="Times New Roman" w:cs="Times New Roman"/>
          <w:sz w:val="20"/>
          <w:lang w:val="es-ES"/>
        </w:rPr>
      </w:pPr>
      <w:r w:rsidRPr="008A16FF">
        <w:rPr>
          <w:rFonts w:eastAsia="Times New Roman" w:cs="Times New Roman"/>
          <w:sz w:val="20"/>
          <w:lang w:val="es-ES"/>
        </w:rPr>
        <w:t xml:space="preserve">  </w:t>
      </w:r>
      <w:r w:rsidR="00D72F57" w:rsidRPr="008A16FF">
        <w:rPr>
          <w:rFonts w:eastAsia="Times New Roman" w:cs="Times New Roman"/>
          <w:sz w:val="20"/>
          <w:lang w:val="es-ES"/>
        </w:rPr>
        <w:tab/>
      </w:r>
      <w:r w:rsidR="00D72F57" w:rsidRPr="008A16FF">
        <w:rPr>
          <w:rFonts w:eastAsia="Times New Roman" w:cs="Times New Roman"/>
          <w:sz w:val="20"/>
          <w:lang w:val="es-ES"/>
        </w:rPr>
        <w:tab/>
      </w:r>
      <w:r w:rsidRPr="008A16FF">
        <w:rPr>
          <w:rFonts w:eastAsia="Times New Roman" w:cs="Times New Roman"/>
          <w:sz w:val="20"/>
          <w:lang w:val="es-ES"/>
        </w:rPr>
        <w:t xml:space="preserve">1. </w:t>
      </w:r>
      <w:r w:rsidR="00EC24AF" w:rsidRPr="008A16FF">
        <w:rPr>
          <w:rFonts w:eastAsia="Times New Roman" w:cs="Times New Roman"/>
          <w:sz w:val="20"/>
          <w:lang w:val="es-ES"/>
        </w:rPr>
        <w:t xml:space="preserve">Cuerpos </w:t>
      </w:r>
      <w:r w:rsidRPr="008A16FF">
        <w:rPr>
          <w:rFonts w:eastAsia="Times New Roman" w:cs="Times New Roman"/>
          <w:sz w:val="20"/>
          <w:lang w:val="es-ES"/>
        </w:rPr>
        <w:t>Perfect</w:t>
      </w:r>
      <w:r w:rsidR="00EC24AF" w:rsidRPr="008A16FF">
        <w:rPr>
          <w:rFonts w:eastAsia="Times New Roman" w:cs="Times New Roman"/>
          <w:sz w:val="20"/>
          <w:lang w:val="es-ES"/>
        </w:rPr>
        <w:t>os</w:t>
      </w:r>
    </w:p>
    <w:p w14:paraId="1D880EAB" w14:textId="77777777" w:rsidR="006C4E92" w:rsidRPr="008A16FF" w:rsidRDefault="006C4E92" w:rsidP="00D72F57">
      <w:pPr>
        <w:tabs>
          <w:tab w:val="left" w:pos="432"/>
        </w:tabs>
        <w:ind w:left="432" w:hanging="432"/>
        <w:rPr>
          <w:rFonts w:eastAsia="Times New Roman" w:cs="Times New Roman"/>
          <w:sz w:val="20"/>
          <w:lang w:val="es-ES"/>
        </w:rPr>
      </w:pPr>
    </w:p>
    <w:p w14:paraId="402C735A" w14:textId="678579E5" w:rsidR="007534EB" w:rsidRPr="008A16FF" w:rsidRDefault="007534EB" w:rsidP="00D72F57">
      <w:pPr>
        <w:tabs>
          <w:tab w:val="left" w:pos="432"/>
        </w:tabs>
        <w:ind w:left="432" w:hanging="432"/>
        <w:rPr>
          <w:rFonts w:eastAsia="Times New Roman" w:cs="Times New Roman"/>
          <w:sz w:val="20"/>
          <w:lang w:val="es-ES"/>
        </w:rPr>
      </w:pPr>
      <w:r w:rsidRPr="008A16FF">
        <w:rPr>
          <w:rFonts w:eastAsia="Times New Roman" w:cs="Times New Roman"/>
          <w:sz w:val="20"/>
          <w:lang w:val="es-ES"/>
        </w:rPr>
        <w:t xml:space="preserve">  </w:t>
      </w:r>
      <w:r w:rsidR="00D72F57" w:rsidRPr="008A16FF">
        <w:rPr>
          <w:rFonts w:eastAsia="Times New Roman" w:cs="Times New Roman"/>
          <w:sz w:val="20"/>
          <w:lang w:val="es-ES"/>
        </w:rPr>
        <w:tab/>
      </w:r>
      <w:r w:rsidR="00D72F57" w:rsidRPr="008A16FF">
        <w:rPr>
          <w:rFonts w:eastAsia="Times New Roman" w:cs="Times New Roman"/>
          <w:sz w:val="20"/>
          <w:lang w:val="es-ES"/>
        </w:rPr>
        <w:tab/>
      </w:r>
      <w:r w:rsidRPr="008A16FF">
        <w:rPr>
          <w:rFonts w:eastAsia="Times New Roman" w:cs="Times New Roman"/>
          <w:sz w:val="20"/>
          <w:lang w:val="es-ES"/>
        </w:rPr>
        <w:t xml:space="preserve">2. </w:t>
      </w:r>
      <w:r w:rsidR="00EC24AF" w:rsidRPr="008A16FF">
        <w:rPr>
          <w:rFonts w:eastAsia="Times New Roman" w:cs="Times New Roman"/>
          <w:sz w:val="20"/>
          <w:lang w:val="es-ES"/>
        </w:rPr>
        <w:t>Nuevos Cielos y Nueva Tierra</w:t>
      </w:r>
    </w:p>
    <w:p w14:paraId="0CC02986" w14:textId="77777777" w:rsidR="006C4E92" w:rsidRPr="008A16FF" w:rsidRDefault="006C4E92" w:rsidP="00D72F57">
      <w:pPr>
        <w:tabs>
          <w:tab w:val="left" w:pos="432"/>
        </w:tabs>
        <w:ind w:left="432" w:hanging="432"/>
        <w:rPr>
          <w:rFonts w:eastAsia="Times New Roman" w:cs="Times New Roman"/>
          <w:sz w:val="20"/>
          <w:lang w:val="es-ES"/>
        </w:rPr>
      </w:pPr>
    </w:p>
    <w:p w14:paraId="402C735C" w14:textId="29020063" w:rsidR="007534EB" w:rsidRPr="008A16FF" w:rsidRDefault="007534EB" w:rsidP="00D72F57">
      <w:pPr>
        <w:tabs>
          <w:tab w:val="left" w:pos="432"/>
        </w:tabs>
        <w:ind w:left="432" w:hanging="432"/>
        <w:rPr>
          <w:rFonts w:eastAsia="Times New Roman" w:cs="Times New Roman"/>
          <w:sz w:val="20"/>
          <w:lang w:val="es-ES"/>
        </w:rPr>
      </w:pPr>
      <w:r w:rsidRPr="008A16FF">
        <w:rPr>
          <w:rFonts w:eastAsia="Times New Roman" w:cs="Times New Roman"/>
          <w:sz w:val="20"/>
          <w:lang w:val="es-ES"/>
        </w:rPr>
        <w:t xml:space="preserve">  </w:t>
      </w:r>
      <w:r w:rsidR="00D72F57" w:rsidRPr="008A16FF">
        <w:rPr>
          <w:rFonts w:eastAsia="Times New Roman" w:cs="Times New Roman"/>
          <w:sz w:val="20"/>
          <w:lang w:val="es-ES"/>
        </w:rPr>
        <w:tab/>
      </w:r>
      <w:r w:rsidR="00D72F57" w:rsidRPr="008A16FF">
        <w:rPr>
          <w:rFonts w:eastAsia="Times New Roman" w:cs="Times New Roman"/>
          <w:sz w:val="20"/>
          <w:lang w:val="es-ES"/>
        </w:rPr>
        <w:tab/>
      </w:r>
      <w:r w:rsidRPr="008A16FF">
        <w:rPr>
          <w:rFonts w:eastAsia="Times New Roman" w:cs="Times New Roman"/>
          <w:sz w:val="20"/>
          <w:lang w:val="es-ES"/>
        </w:rPr>
        <w:t>3. Re</w:t>
      </w:r>
      <w:r w:rsidR="00EC24AF" w:rsidRPr="008A16FF">
        <w:rPr>
          <w:rFonts w:eastAsia="Times New Roman" w:cs="Times New Roman"/>
          <w:sz w:val="20"/>
          <w:lang w:val="es-ES"/>
        </w:rPr>
        <w:t>compensas</w:t>
      </w:r>
    </w:p>
    <w:p w14:paraId="54476C07" w14:textId="77777777" w:rsidR="00EC24AF" w:rsidRPr="008A16FF" w:rsidRDefault="00EC24AF" w:rsidP="00D72F57">
      <w:pPr>
        <w:tabs>
          <w:tab w:val="left" w:pos="432"/>
        </w:tabs>
        <w:ind w:left="432" w:hanging="432"/>
        <w:rPr>
          <w:rFonts w:eastAsia="Times New Roman" w:cs="Times New Roman"/>
          <w:sz w:val="20"/>
          <w:lang w:val="es-ES"/>
        </w:rPr>
      </w:pPr>
    </w:p>
    <w:p w14:paraId="7C943ED1" w14:textId="2C12FB5D" w:rsidR="00EC24AF" w:rsidRPr="008A16FF" w:rsidRDefault="00EC24AF" w:rsidP="00D72F57">
      <w:pPr>
        <w:tabs>
          <w:tab w:val="left" w:pos="432"/>
        </w:tabs>
        <w:ind w:left="432" w:hanging="432"/>
        <w:rPr>
          <w:rFonts w:eastAsia="Times New Roman" w:cs="Times New Roman"/>
          <w:sz w:val="20"/>
          <w:lang w:val="es-ES"/>
        </w:rPr>
      </w:pPr>
      <w:r w:rsidRPr="008A16FF">
        <w:rPr>
          <w:rFonts w:eastAsia="Times New Roman" w:cs="Times New Roman"/>
          <w:sz w:val="20"/>
          <w:lang w:val="es-ES"/>
        </w:rPr>
        <w:t>lV. Conclusión</w:t>
      </w:r>
    </w:p>
    <w:p w14:paraId="320CB92F" w14:textId="77777777" w:rsidR="00C911C9" w:rsidRPr="008A16FF" w:rsidRDefault="00C911C9" w:rsidP="007534EB">
      <w:pPr>
        <w:pStyle w:val="PlainText"/>
        <w:rPr>
          <w:rFonts w:asciiTheme="minorHAnsi" w:hAnsiTheme="minorHAnsi" w:cstheme="minorHAnsi"/>
          <w:b/>
          <w:sz w:val="20"/>
          <w:szCs w:val="20"/>
          <w:lang w:val="es-ES"/>
        </w:rPr>
      </w:pPr>
    </w:p>
    <w:p w14:paraId="1BF6A1A4" w14:textId="77777777" w:rsidR="00C911C9" w:rsidRPr="008A16FF" w:rsidRDefault="00C911C9" w:rsidP="007534EB">
      <w:pPr>
        <w:pStyle w:val="PlainText"/>
        <w:rPr>
          <w:rFonts w:asciiTheme="minorHAnsi" w:hAnsiTheme="minorHAnsi" w:cstheme="minorHAnsi"/>
          <w:b/>
          <w:sz w:val="20"/>
          <w:szCs w:val="20"/>
          <w:lang w:val="es-ES"/>
        </w:rPr>
      </w:pPr>
    </w:p>
    <w:p w14:paraId="402C735F" w14:textId="6A5F33BF" w:rsidR="007534EB" w:rsidRPr="008A16FF" w:rsidRDefault="00EC24AF" w:rsidP="007534EB">
      <w:pPr>
        <w:pStyle w:val="PlainText"/>
        <w:rPr>
          <w:rFonts w:asciiTheme="minorHAnsi" w:hAnsiTheme="minorHAnsi" w:cstheme="minorHAnsi"/>
          <w:b/>
          <w:sz w:val="20"/>
          <w:szCs w:val="20"/>
          <w:lang w:val="es-ES"/>
        </w:rPr>
      </w:pPr>
      <w:r w:rsidRPr="008A16FF">
        <w:rPr>
          <w:rFonts w:asciiTheme="minorHAnsi" w:hAnsiTheme="minorHAnsi" w:cstheme="minorHAnsi"/>
          <w:b/>
          <w:sz w:val="20"/>
          <w:szCs w:val="20"/>
          <w:lang w:val="es-ES"/>
        </w:rPr>
        <w:t>PREGUNTAS DE REPASO</w:t>
      </w:r>
    </w:p>
    <w:p w14:paraId="402C7360" w14:textId="77777777" w:rsidR="007534EB" w:rsidRPr="008A16FF" w:rsidRDefault="007534EB" w:rsidP="007534EB">
      <w:pPr>
        <w:pStyle w:val="PlainText"/>
        <w:rPr>
          <w:rFonts w:asciiTheme="minorHAnsi" w:hAnsiTheme="minorHAnsi" w:cstheme="minorHAnsi"/>
          <w:sz w:val="20"/>
          <w:szCs w:val="20"/>
          <w:lang w:val="es-ES"/>
        </w:rPr>
      </w:pPr>
    </w:p>
    <w:p w14:paraId="4FDCFD34" w14:textId="77777777" w:rsidR="00EC24AF" w:rsidRPr="008A16FF" w:rsidRDefault="00EC24AF" w:rsidP="00EC24AF">
      <w:pPr>
        <w:pStyle w:val="PlainText"/>
        <w:rPr>
          <w:rFonts w:asciiTheme="minorHAnsi" w:hAnsiTheme="minorHAnsi" w:cstheme="minorHAnsi"/>
          <w:sz w:val="20"/>
          <w:szCs w:val="20"/>
          <w:lang w:val="es-ES"/>
        </w:rPr>
      </w:pPr>
      <w:r w:rsidRPr="008A16FF">
        <w:rPr>
          <w:rFonts w:asciiTheme="minorHAnsi" w:hAnsiTheme="minorHAnsi" w:cstheme="minorHAnsi"/>
          <w:sz w:val="20"/>
          <w:szCs w:val="20"/>
          <w:lang w:val="es-ES"/>
        </w:rPr>
        <w:t>1. ¿Quién resucitará en la resurrección general?</w:t>
      </w:r>
    </w:p>
    <w:p w14:paraId="6BEA94C5" w14:textId="77777777" w:rsidR="00EC24AF" w:rsidRPr="008A16FF" w:rsidRDefault="00EC24AF" w:rsidP="00EC24AF">
      <w:pPr>
        <w:pStyle w:val="PlainText"/>
        <w:rPr>
          <w:rFonts w:asciiTheme="minorHAnsi" w:hAnsiTheme="minorHAnsi" w:cstheme="minorHAnsi"/>
          <w:sz w:val="20"/>
          <w:szCs w:val="20"/>
          <w:lang w:val="es-ES"/>
        </w:rPr>
      </w:pPr>
    </w:p>
    <w:p w14:paraId="215A4473" w14:textId="77777777" w:rsidR="00EC24AF" w:rsidRPr="008A16FF" w:rsidRDefault="00EC24AF" w:rsidP="00EC24AF">
      <w:pPr>
        <w:pStyle w:val="PlainText"/>
        <w:rPr>
          <w:rFonts w:asciiTheme="minorHAnsi" w:hAnsiTheme="minorHAnsi" w:cstheme="minorHAnsi"/>
          <w:sz w:val="20"/>
          <w:szCs w:val="20"/>
          <w:lang w:val="es-ES"/>
        </w:rPr>
      </w:pPr>
      <w:r w:rsidRPr="008A16FF">
        <w:rPr>
          <w:rFonts w:asciiTheme="minorHAnsi" w:hAnsiTheme="minorHAnsi" w:cstheme="minorHAnsi"/>
          <w:sz w:val="20"/>
          <w:szCs w:val="20"/>
          <w:lang w:val="es-ES"/>
        </w:rPr>
        <w:t>2. ¿Qué pasaje del Antiguo Testamento se cita en la lección para indicar una resurrección general?</w:t>
      </w:r>
    </w:p>
    <w:p w14:paraId="1F00C56C" w14:textId="77777777" w:rsidR="00EC24AF" w:rsidRPr="008A16FF" w:rsidRDefault="00EC24AF" w:rsidP="00EC24AF">
      <w:pPr>
        <w:pStyle w:val="PlainText"/>
        <w:rPr>
          <w:rFonts w:asciiTheme="minorHAnsi" w:hAnsiTheme="minorHAnsi" w:cstheme="minorHAnsi"/>
          <w:sz w:val="20"/>
          <w:szCs w:val="20"/>
          <w:lang w:val="es-ES"/>
        </w:rPr>
      </w:pPr>
    </w:p>
    <w:p w14:paraId="7BA28B4F" w14:textId="77777777" w:rsidR="00EC24AF" w:rsidRPr="008A16FF" w:rsidRDefault="00EC24AF" w:rsidP="00EC24AF">
      <w:pPr>
        <w:pStyle w:val="PlainText"/>
        <w:rPr>
          <w:rFonts w:asciiTheme="minorHAnsi" w:hAnsiTheme="minorHAnsi" w:cstheme="minorHAnsi"/>
          <w:sz w:val="20"/>
          <w:szCs w:val="20"/>
          <w:lang w:val="es-ES"/>
        </w:rPr>
      </w:pPr>
      <w:r w:rsidRPr="008A16FF">
        <w:rPr>
          <w:rFonts w:asciiTheme="minorHAnsi" w:hAnsiTheme="minorHAnsi" w:cstheme="minorHAnsi"/>
          <w:sz w:val="20"/>
          <w:szCs w:val="20"/>
          <w:lang w:val="es-ES"/>
        </w:rPr>
        <w:t>3. ¿Cuáles son las dos categorías típicas dadas para describir el infierno en el Nuevo Testamento?</w:t>
      </w:r>
    </w:p>
    <w:p w14:paraId="25C7560E" w14:textId="77777777" w:rsidR="00EC24AF" w:rsidRPr="008A16FF" w:rsidRDefault="00EC24AF" w:rsidP="00EC24AF">
      <w:pPr>
        <w:pStyle w:val="PlainText"/>
        <w:rPr>
          <w:rFonts w:asciiTheme="minorHAnsi" w:hAnsiTheme="minorHAnsi" w:cstheme="minorHAnsi"/>
          <w:sz w:val="20"/>
          <w:szCs w:val="20"/>
          <w:lang w:val="es-ES"/>
        </w:rPr>
      </w:pPr>
    </w:p>
    <w:p w14:paraId="6B3D1067" w14:textId="77777777" w:rsidR="00EC24AF" w:rsidRPr="008A16FF" w:rsidRDefault="00EC24AF" w:rsidP="00EC24AF">
      <w:pPr>
        <w:pStyle w:val="PlainText"/>
        <w:rPr>
          <w:rFonts w:asciiTheme="minorHAnsi" w:hAnsiTheme="minorHAnsi" w:cstheme="minorHAnsi"/>
          <w:sz w:val="20"/>
          <w:szCs w:val="20"/>
          <w:lang w:val="es-ES"/>
        </w:rPr>
      </w:pPr>
      <w:r w:rsidRPr="008A16FF">
        <w:rPr>
          <w:rFonts w:asciiTheme="minorHAnsi" w:hAnsiTheme="minorHAnsi" w:cstheme="minorHAnsi"/>
          <w:sz w:val="20"/>
          <w:szCs w:val="20"/>
          <w:lang w:val="es-ES"/>
        </w:rPr>
        <w:t>4. Según la lección, ¿está Dios presente en el infierno?</w:t>
      </w:r>
    </w:p>
    <w:p w14:paraId="20AB3DE6" w14:textId="77777777" w:rsidR="00EC24AF" w:rsidRPr="008A16FF" w:rsidRDefault="00EC24AF" w:rsidP="00EC24AF">
      <w:pPr>
        <w:pStyle w:val="PlainText"/>
        <w:rPr>
          <w:rFonts w:asciiTheme="minorHAnsi" w:hAnsiTheme="minorHAnsi" w:cstheme="minorHAnsi"/>
          <w:sz w:val="20"/>
          <w:szCs w:val="20"/>
          <w:lang w:val="es-ES"/>
        </w:rPr>
      </w:pPr>
    </w:p>
    <w:p w14:paraId="64726B68" w14:textId="77777777" w:rsidR="00EC24AF" w:rsidRPr="008A16FF" w:rsidRDefault="00EC24AF" w:rsidP="00EC24AF">
      <w:pPr>
        <w:pStyle w:val="PlainText"/>
        <w:rPr>
          <w:rFonts w:asciiTheme="minorHAnsi" w:hAnsiTheme="minorHAnsi" w:cstheme="minorHAnsi"/>
          <w:sz w:val="20"/>
          <w:szCs w:val="20"/>
          <w:lang w:val="es-ES"/>
        </w:rPr>
      </w:pPr>
      <w:r w:rsidRPr="008A16FF">
        <w:rPr>
          <w:rFonts w:asciiTheme="minorHAnsi" w:hAnsiTheme="minorHAnsi" w:cstheme="minorHAnsi"/>
          <w:sz w:val="20"/>
          <w:szCs w:val="20"/>
          <w:lang w:val="es-ES"/>
        </w:rPr>
        <w:t>5. ¿Cuándo se completa la salvación de los regenerados?</w:t>
      </w:r>
    </w:p>
    <w:p w14:paraId="148F603B" w14:textId="77777777" w:rsidR="00EC24AF" w:rsidRPr="008A16FF" w:rsidRDefault="00EC24AF" w:rsidP="00EC24AF">
      <w:pPr>
        <w:pStyle w:val="PlainText"/>
        <w:rPr>
          <w:rFonts w:asciiTheme="minorHAnsi" w:hAnsiTheme="minorHAnsi" w:cstheme="minorHAnsi"/>
          <w:sz w:val="20"/>
          <w:szCs w:val="20"/>
          <w:lang w:val="es-ES"/>
        </w:rPr>
      </w:pPr>
    </w:p>
    <w:p w14:paraId="5B6B7D0A" w14:textId="4A601F9A" w:rsidR="00EC24AF" w:rsidRPr="008A16FF" w:rsidRDefault="00EC24AF" w:rsidP="00EC24AF">
      <w:pPr>
        <w:pStyle w:val="PlainText"/>
        <w:rPr>
          <w:rFonts w:asciiTheme="minorHAnsi" w:hAnsiTheme="minorHAnsi" w:cstheme="minorHAnsi"/>
          <w:sz w:val="20"/>
          <w:szCs w:val="20"/>
          <w:lang w:val="es-ES"/>
        </w:rPr>
      </w:pPr>
      <w:r w:rsidRPr="008A16FF">
        <w:rPr>
          <w:rFonts w:asciiTheme="minorHAnsi" w:hAnsiTheme="minorHAnsi" w:cstheme="minorHAnsi"/>
          <w:sz w:val="20"/>
          <w:szCs w:val="20"/>
          <w:lang w:val="es-ES"/>
        </w:rPr>
        <w:t xml:space="preserve">6. En los ___________, la maldición de Dios </w:t>
      </w:r>
      <w:r w:rsidR="00CE38FA" w:rsidRPr="008A16FF">
        <w:rPr>
          <w:rFonts w:asciiTheme="minorHAnsi" w:hAnsiTheme="minorHAnsi" w:cstheme="minorHAnsi"/>
          <w:sz w:val="20"/>
          <w:szCs w:val="20"/>
          <w:lang w:val="es-ES"/>
        </w:rPr>
        <w:t>a</w:t>
      </w:r>
      <w:r w:rsidRPr="008A16FF">
        <w:rPr>
          <w:rFonts w:asciiTheme="minorHAnsi" w:hAnsiTheme="minorHAnsi" w:cstheme="minorHAnsi"/>
          <w:sz w:val="20"/>
          <w:szCs w:val="20"/>
          <w:lang w:val="es-ES"/>
        </w:rPr>
        <w:t xml:space="preserve"> la tierra será completamente </w:t>
      </w:r>
      <w:r w:rsidR="00CE38FA" w:rsidRPr="008A16FF">
        <w:rPr>
          <w:rFonts w:asciiTheme="minorHAnsi" w:hAnsiTheme="minorHAnsi" w:cstheme="minorHAnsi"/>
          <w:sz w:val="20"/>
          <w:szCs w:val="20"/>
          <w:lang w:val="es-ES"/>
        </w:rPr>
        <w:t>removi</w:t>
      </w:r>
      <w:r w:rsidRPr="008A16FF">
        <w:rPr>
          <w:rFonts w:asciiTheme="minorHAnsi" w:hAnsiTheme="minorHAnsi" w:cstheme="minorHAnsi"/>
          <w:sz w:val="20"/>
          <w:szCs w:val="20"/>
          <w:lang w:val="es-ES"/>
        </w:rPr>
        <w:t>da.</w:t>
      </w:r>
    </w:p>
    <w:p w14:paraId="45A8DF05" w14:textId="77777777" w:rsidR="00EC24AF" w:rsidRPr="008A16FF" w:rsidRDefault="00EC24AF" w:rsidP="00EC24AF">
      <w:pPr>
        <w:pStyle w:val="PlainText"/>
        <w:rPr>
          <w:rFonts w:asciiTheme="minorHAnsi" w:hAnsiTheme="minorHAnsi" w:cstheme="minorHAnsi"/>
          <w:sz w:val="20"/>
          <w:szCs w:val="20"/>
          <w:lang w:val="es-ES"/>
        </w:rPr>
      </w:pPr>
    </w:p>
    <w:p w14:paraId="402C736F" w14:textId="7A809C5A" w:rsidR="007534EB" w:rsidRPr="004676C5" w:rsidRDefault="00EC24AF" w:rsidP="00EC24AF">
      <w:pPr>
        <w:pStyle w:val="PlainText"/>
        <w:rPr>
          <w:rFonts w:asciiTheme="minorHAnsi" w:hAnsiTheme="minorHAnsi" w:cstheme="minorHAnsi"/>
          <w:sz w:val="20"/>
          <w:szCs w:val="20"/>
          <w:lang w:val="es-ES"/>
        </w:rPr>
      </w:pPr>
      <w:r w:rsidRPr="008A16FF">
        <w:rPr>
          <w:rFonts w:asciiTheme="minorHAnsi" w:hAnsiTheme="minorHAnsi" w:cstheme="minorHAnsi"/>
          <w:sz w:val="20"/>
          <w:szCs w:val="20"/>
          <w:lang w:val="es-ES"/>
        </w:rPr>
        <w:t>7. En el estado final, ¿por qué serán recompensados los regenerados?</w:t>
      </w:r>
    </w:p>
    <w:sectPr w:rsidR="007534EB" w:rsidRPr="004676C5" w:rsidSect="00D72F57">
      <w:footerReference w:type="default" r:id="rId7"/>
      <w:pgSz w:w="12240" w:h="15840"/>
      <w:pgMar w:top="1440" w:right="1502" w:bottom="1440" w:left="15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8A10E7" w14:textId="77777777" w:rsidR="000E0699" w:rsidRDefault="000E0699" w:rsidP="00D72F57">
      <w:r>
        <w:separator/>
      </w:r>
    </w:p>
  </w:endnote>
  <w:endnote w:type="continuationSeparator" w:id="0">
    <w:p w14:paraId="5734900D" w14:textId="77777777" w:rsidR="000E0699" w:rsidRDefault="000E0699" w:rsidP="00D72F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lang w:val="es-ES"/>
      </w:rPr>
      <w:id w:val="20274267"/>
      <w:docPartObj>
        <w:docPartGallery w:val="Page Numbers (Bottom of Page)"/>
        <w:docPartUnique/>
      </w:docPartObj>
    </w:sdtPr>
    <w:sdtContent>
      <w:p w14:paraId="7BFD89E6" w14:textId="77777777" w:rsidR="00D72F57" w:rsidRPr="008A16FF" w:rsidRDefault="00D72F57" w:rsidP="00D72F57">
        <w:pPr>
          <w:pStyle w:val="Footer"/>
          <w:jc w:val="center"/>
          <w:rPr>
            <w:lang w:val="es-ES"/>
          </w:rPr>
        </w:pPr>
        <w:r w:rsidRPr="008A16FF">
          <w:rPr>
            <w:lang w:val="es-ES"/>
          </w:rPr>
          <w:fldChar w:fldCharType="begin"/>
        </w:r>
        <w:r w:rsidRPr="008A16FF">
          <w:rPr>
            <w:lang w:val="es-ES"/>
          </w:rPr>
          <w:instrText xml:space="preserve"> PAGE   \* MERGEFORMAT </w:instrText>
        </w:r>
        <w:r w:rsidRPr="008A16FF">
          <w:rPr>
            <w:lang w:val="es-ES"/>
          </w:rPr>
          <w:fldChar w:fldCharType="separate"/>
        </w:r>
        <w:r w:rsidRPr="008A16FF">
          <w:rPr>
            <w:lang w:val="es-ES"/>
          </w:rPr>
          <w:t>2</w:t>
        </w:r>
        <w:r w:rsidRPr="008A16FF">
          <w:rPr>
            <w:noProof/>
            <w:lang w:val="es-ES"/>
          </w:rPr>
          <w:fldChar w:fldCharType="end"/>
        </w:r>
      </w:p>
      <w:p w14:paraId="3C45141B" w14:textId="7B303FFB" w:rsidR="00D72F57" w:rsidRPr="008A16FF" w:rsidRDefault="00EC24AF" w:rsidP="00D72F57">
        <w:pPr>
          <w:pStyle w:val="Footer"/>
          <w:jc w:val="center"/>
          <w:rPr>
            <w:lang w:val="es-ES"/>
          </w:rPr>
        </w:pPr>
        <w:r w:rsidRPr="008A16FF">
          <w:rPr>
            <w:rFonts w:cs="Arial"/>
            <w:i/>
            <w:szCs w:val="20"/>
            <w:lang w:val="es-ES"/>
          </w:rPr>
          <w:t>Para otros recursos, visite Third Millennium Ministries en thirdmill.org.</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C4A64B" w14:textId="77777777" w:rsidR="000E0699" w:rsidRDefault="000E0699" w:rsidP="00D72F57">
      <w:r>
        <w:separator/>
      </w:r>
    </w:p>
  </w:footnote>
  <w:footnote w:type="continuationSeparator" w:id="0">
    <w:p w14:paraId="7B9BB2BA" w14:textId="77777777" w:rsidR="000E0699" w:rsidRDefault="000E0699" w:rsidP="00D72F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A7F56FD"/>
    <w:multiLevelType w:val="hybridMultilevel"/>
    <w:tmpl w:val="AC826816"/>
    <w:lvl w:ilvl="0" w:tplc="5F0EF6FC">
      <w:start w:val="1"/>
      <w:numFmt w:val="upperLetter"/>
      <w:lvlText w:val="%1."/>
      <w:lvlJc w:val="left"/>
      <w:pPr>
        <w:ind w:left="800" w:hanging="360"/>
      </w:pPr>
      <w:rPr>
        <w:rFonts w:hint="default"/>
      </w:rPr>
    </w:lvl>
    <w:lvl w:ilvl="1" w:tplc="04090019" w:tentative="1">
      <w:start w:val="1"/>
      <w:numFmt w:val="lowerLetter"/>
      <w:lvlText w:val="%2."/>
      <w:lvlJc w:val="left"/>
      <w:pPr>
        <w:ind w:left="1520" w:hanging="360"/>
      </w:p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num w:numId="1" w16cid:durableId="2371376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80F"/>
    <w:rsid w:val="000E0699"/>
    <w:rsid w:val="00104F1E"/>
    <w:rsid w:val="001A1AC3"/>
    <w:rsid w:val="00232B1E"/>
    <w:rsid w:val="002F7A2C"/>
    <w:rsid w:val="00373AFB"/>
    <w:rsid w:val="00381897"/>
    <w:rsid w:val="00382F84"/>
    <w:rsid w:val="003D6404"/>
    <w:rsid w:val="004306BB"/>
    <w:rsid w:val="0046580F"/>
    <w:rsid w:val="004676C5"/>
    <w:rsid w:val="005631D2"/>
    <w:rsid w:val="005F2C6D"/>
    <w:rsid w:val="006C4E92"/>
    <w:rsid w:val="006F3992"/>
    <w:rsid w:val="007534EB"/>
    <w:rsid w:val="008A16FF"/>
    <w:rsid w:val="009722C3"/>
    <w:rsid w:val="009937D7"/>
    <w:rsid w:val="00A034AA"/>
    <w:rsid w:val="00A46B1A"/>
    <w:rsid w:val="00AA2BED"/>
    <w:rsid w:val="00BB1E27"/>
    <w:rsid w:val="00BB3947"/>
    <w:rsid w:val="00BF3BBA"/>
    <w:rsid w:val="00C911C9"/>
    <w:rsid w:val="00CE38FA"/>
    <w:rsid w:val="00D72F57"/>
    <w:rsid w:val="00DB0535"/>
    <w:rsid w:val="00E8680F"/>
    <w:rsid w:val="00EC24AF"/>
    <w:rsid w:val="00EE0AC5"/>
    <w:rsid w:val="00F2635A"/>
    <w:rsid w:val="00F334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C7245"/>
  <w15:chartTrackingRefBased/>
  <w15:docId w15:val="{3C278F95-FF29-7B4E-8095-116CA2686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5A0336"/>
    <w:rPr>
      <w:rFonts w:ascii="Consolas" w:hAnsi="Consolas" w:cs="Consolas"/>
      <w:sz w:val="21"/>
      <w:szCs w:val="21"/>
    </w:rPr>
  </w:style>
  <w:style w:type="character" w:customStyle="1" w:styleId="PlainTextChar">
    <w:name w:val="Plain Text Char"/>
    <w:basedOn w:val="DefaultParagraphFont"/>
    <w:link w:val="PlainText"/>
    <w:uiPriority w:val="99"/>
    <w:rsid w:val="005A0336"/>
    <w:rPr>
      <w:rFonts w:ascii="Consolas" w:hAnsi="Consolas" w:cs="Consolas"/>
      <w:sz w:val="21"/>
      <w:szCs w:val="21"/>
    </w:rPr>
  </w:style>
  <w:style w:type="paragraph" w:styleId="Header">
    <w:name w:val="header"/>
    <w:basedOn w:val="Normal"/>
    <w:link w:val="HeaderChar"/>
    <w:uiPriority w:val="99"/>
    <w:unhideWhenUsed/>
    <w:rsid w:val="00D72F57"/>
    <w:pPr>
      <w:tabs>
        <w:tab w:val="center" w:pos="4680"/>
        <w:tab w:val="right" w:pos="9360"/>
      </w:tabs>
    </w:pPr>
  </w:style>
  <w:style w:type="character" w:customStyle="1" w:styleId="HeaderChar">
    <w:name w:val="Header Char"/>
    <w:basedOn w:val="DefaultParagraphFont"/>
    <w:link w:val="Header"/>
    <w:uiPriority w:val="99"/>
    <w:rsid w:val="00D72F57"/>
  </w:style>
  <w:style w:type="paragraph" w:styleId="Footer">
    <w:name w:val="footer"/>
    <w:basedOn w:val="Normal"/>
    <w:link w:val="FooterChar"/>
    <w:uiPriority w:val="99"/>
    <w:unhideWhenUsed/>
    <w:rsid w:val="00D72F57"/>
    <w:pPr>
      <w:tabs>
        <w:tab w:val="center" w:pos="4680"/>
        <w:tab w:val="right" w:pos="9360"/>
      </w:tabs>
    </w:pPr>
  </w:style>
  <w:style w:type="character" w:customStyle="1" w:styleId="FooterChar">
    <w:name w:val="Footer Char"/>
    <w:basedOn w:val="DefaultParagraphFont"/>
    <w:link w:val="Footer"/>
    <w:uiPriority w:val="99"/>
    <w:rsid w:val="00D72F57"/>
  </w:style>
  <w:style w:type="character" w:customStyle="1" w:styleId="Ninguno">
    <w:name w:val="Ninguno"/>
    <w:rsid w:val="00EC24AF"/>
    <w:rPr>
      <w:lang w:val="en-US"/>
    </w:rPr>
  </w:style>
  <w:style w:type="paragraph" w:styleId="ListParagraph">
    <w:name w:val="List Paragraph"/>
    <w:basedOn w:val="Normal"/>
    <w:uiPriority w:val="34"/>
    <w:qFormat/>
    <w:rsid w:val="00EC24AF"/>
    <w:pPr>
      <w:ind w:left="720"/>
      <w:contextualSpacing/>
    </w:pPr>
  </w:style>
  <w:style w:type="paragraph" w:styleId="Revision">
    <w:name w:val="Revision"/>
    <w:hidden/>
    <w:uiPriority w:val="99"/>
    <w:semiHidden/>
    <w:rsid w:val="00BB1E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552</Words>
  <Characters>3147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Mitchell Cooper</dc:creator>
  <cp:keywords/>
  <dc:description/>
  <cp:lastModifiedBy>Seydi E. Creech</cp:lastModifiedBy>
  <cp:revision>2</cp:revision>
  <dcterms:created xsi:type="dcterms:W3CDTF">2024-12-10T07:22:00Z</dcterms:created>
  <dcterms:modified xsi:type="dcterms:W3CDTF">2024-12-10T07:22:00Z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30d930390830c0d89ea17480d7191d1c5e970b8e91be59cec2a22425e58de4f8</vt:lpwstr>
  </property>
</Properties>
</file>