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1C7D4" w14:textId="77777777" w:rsidR="000D1EF1" w:rsidRPr="00A94703" w:rsidRDefault="000D1EF1" w:rsidP="000D1EF1">
      <w:pPr>
        <w:pStyle w:val="PlainText"/>
        <w:rPr>
          <w:rFonts w:asciiTheme="minorHAnsi" w:hAnsiTheme="minorHAnsi" w:cstheme="minorHAnsi"/>
          <w:b/>
          <w:color w:val="4472C4" w:themeColor="accent1"/>
          <w:sz w:val="36"/>
          <w:szCs w:val="36"/>
          <w:lang w:val="es-ES"/>
        </w:rPr>
      </w:pPr>
      <w:bookmarkStart w:id="0" w:name="_Hlk130386585"/>
      <w:r w:rsidRPr="00A94703">
        <w:rPr>
          <w:rFonts w:asciiTheme="minorHAnsi" w:hAnsiTheme="minorHAnsi" w:cstheme="minorHAnsi"/>
          <w:b/>
          <w:color w:val="4472C4" w:themeColor="accent1"/>
          <w:sz w:val="36"/>
          <w:szCs w:val="36"/>
          <w:lang w:val="es-ES"/>
        </w:rPr>
        <w:t>Guía de Estudio</w:t>
      </w:r>
    </w:p>
    <w:p w14:paraId="1BCBCC43" w14:textId="77777777" w:rsidR="000D1EF1" w:rsidRPr="00A94703" w:rsidRDefault="000D1EF1" w:rsidP="000D1EF1">
      <w:pPr>
        <w:pStyle w:val="PlainText"/>
        <w:rPr>
          <w:rFonts w:asciiTheme="minorHAnsi" w:hAnsiTheme="minorHAnsi" w:cstheme="minorHAnsi"/>
          <w:b/>
          <w:color w:val="4472C4" w:themeColor="accent1"/>
          <w:sz w:val="36"/>
          <w:szCs w:val="36"/>
          <w:lang w:val="es-ES"/>
        </w:rPr>
      </w:pPr>
      <w:r w:rsidRPr="00A94703">
        <w:rPr>
          <w:rFonts w:asciiTheme="minorHAnsi" w:hAnsiTheme="minorHAnsi" w:cstheme="minorHAnsi"/>
          <w:b/>
          <w:color w:val="4472C4" w:themeColor="accent1"/>
          <w:sz w:val="36"/>
          <w:szCs w:val="36"/>
          <w:lang w:val="es-ES"/>
        </w:rPr>
        <w:t>Antropología y Escatología</w:t>
      </w:r>
    </w:p>
    <w:p w14:paraId="4FA9EF41" w14:textId="61EA4483" w:rsidR="00333C9D" w:rsidRPr="00A94703" w:rsidRDefault="000D1EF1" w:rsidP="00333C9D">
      <w:pPr>
        <w:pStyle w:val="PlainText"/>
        <w:ind w:left="-90" w:right="-360" w:firstLine="90"/>
        <w:rPr>
          <w:rFonts w:asciiTheme="minorHAnsi" w:hAnsiTheme="minorHAnsi" w:cstheme="minorHAnsi"/>
          <w:b/>
          <w:i/>
          <w:color w:val="4472C4" w:themeColor="accent1"/>
          <w:sz w:val="36"/>
          <w:szCs w:val="36"/>
          <w:lang w:val="es-ES"/>
        </w:rPr>
      </w:pPr>
      <w:r w:rsidRPr="00A94703">
        <w:rPr>
          <w:rFonts w:asciiTheme="minorHAnsi" w:hAnsiTheme="minorHAnsi" w:cstheme="minorHAnsi"/>
          <w:b/>
          <w:color w:val="4472C4" w:themeColor="accent1"/>
          <w:sz w:val="36"/>
          <w:szCs w:val="36"/>
          <w:lang w:val="es-ES"/>
        </w:rPr>
        <w:t>Módulo Cinco –</w:t>
      </w:r>
      <w:r w:rsidR="00FE5E7D" w:rsidRPr="00A94703">
        <w:rPr>
          <w:rFonts w:asciiTheme="minorHAnsi" w:hAnsiTheme="minorHAnsi" w:cstheme="minorHAnsi"/>
          <w:b/>
          <w:color w:val="4472C4" w:themeColor="accent1"/>
          <w:sz w:val="36"/>
          <w:szCs w:val="36"/>
          <w:lang w:val="es-ES"/>
        </w:rPr>
        <w:t xml:space="preserve"> </w:t>
      </w:r>
      <w:r w:rsidR="00333C9D" w:rsidRPr="00A94703">
        <w:rPr>
          <w:rFonts w:asciiTheme="minorHAnsi" w:hAnsiTheme="minorHAnsi" w:cstheme="minorHAnsi"/>
          <w:b/>
          <w:i/>
          <w:color w:val="4472C4" w:themeColor="accent1"/>
          <w:sz w:val="36"/>
          <w:szCs w:val="36"/>
          <w:lang w:val="es-ES"/>
        </w:rPr>
        <w:t>Venga Tu Reino</w:t>
      </w:r>
      <w:r w:rsidR="00333C9D" w:rsidRPr="00A94703">
        <w:rPr>
          <w:rFonts w:asciiTheme="minorHAnsi" w:hAnsiTheme="minorHAnsi" w:cstheme="minorHAnsi"/>
          <w:b/>
          <w:color w:val="4472C4" w:themeColor="accent1"/>
          <w:sz w:val="36"/>
          <w:szCs w:val="36"/>
          <w:lang w:val="es-ES"/>
        </w:rPr>
        <w:t xml:space="preserve">: </w:t>
      </w:r>
      <w:r w:rsidR="00333C9D" w:rsidRPr="00A94703">
        <w:rPr>
          <w:rFonts w:asciiTheme="minorHAnsi" w:hAnsiTheme="minorHAnsi" w:cstheme="minorHAnsi"/>
          <w:b/>
          <w:i/>
          <w:color w:val="4472C4" w:themeColor="accent1"/>
          <w:sz w:val="36"/>
          <w:szCs w:val="36"/>
          <w:lang w:val="es-ES"/>
        </w:rPr>
        <w:t xml:space="preserve">La Doctrina de la Escatología: </w:t>
      </w:r>
    </w:p>
    <w:p w14:paraId="5E8140E7" w14:textId="7BADA543" w:rsidR="00FE5E7D" w:rsidRPr="00A94703" w:rsidRDefault="000D1EF1" w:rsidP="000D1EF1">
      <w:pPr>
        <w:pStyle w:val="PlainText"/>
        <w:rPr>
          <w:rFonts w:asciiTheme="minorHAnsi" w:hAnsiTheme="minorHAnsi" w:cstheme="minorHAnsi"/>
          <w:b/>
          <w:color w:val="4472C4" w:themeColor="accent1"/>
          <w:sz w:val="36"/>
          <w:szCs w:val="36"/>
          <w:lang w:val="es-ES"/>
        </w:rPr>
      </w:pPr>
      <w:r w:rsidRPr="00A94703">
        <w:rPr>
          <w:rFonts w:asciiTheme="minorHAnsi" w:hAnsiTheme="minorHAnsi" w:cstheme="minorHAnsi"/>
          <w:b/>
          <w:color w:val="4472C4" w:themeColor="accent1"/>
          <w:sz w:val="36"/>
          <w:szCs w:val="36"/>
          <w:lang w:val="es-ES"/>
        </w:rPr>
        <w:t xml:space="preserve">El Propósito de la </w:t>
      </w:r>
      <w:r w:rsidR="00FE5E7D" w:rsidRPr="00A94703">
        <w:rPr>
          <w:rFonts w:asciiTheme="minorHAnsi" w:hAnsiTheme="minorHAnsi" w:cstheme="minorHAnsi"/>
          <w:b/>
          <w:color w:val="4472C4" w:themeColor="accent1"/>
          <w:sz w:val="36"/>
          <w:szCs w:val="36"/>
          <w:lang w:val="es-ES"/>
        </w:rPr>
        <w:t>Crea</w:t>
      </w:r>
      <w:r w:rsidRPr="00A94703">
        <w:rPr>
          <w:rFonts w:asciiTheme="minorHAnsi" w:hAnsiTheme="minorHAnsi" w:cstheme="minorHAnsi"/>
          <w:b/>
          <w:color w:val="4472C4" w:themeColor="accent1"/>
          <w:sz w:val="36"/>
          <w:szCs w:val="36"/>
          <w:lang w:val="es-ES"/>
        </w:rPr>
        <w:t>ció</w:t>
      </w:r>
      <w:r w:rsidR="00FE5E7D" w:rsidRPr="00A94703">
        <w:rPr>
          <w:rFonts w:asciiTheme="minorHAnsi" w:hAnsiTheme="minorHAnsi" w:cstheme="minorHAnsi"/>
          <w:b/>
          <w:color w:val="4472C4" w:themeColor="accent1"/>
          <w:sz w:val="36"/>
          <w:szCs w:val="36"/>
          <w:lang w:val="es-ES"/>
        </w:rPr>
        <w:t>n</w:t>
      </w:r>
    </w:p>
    <w:p w14:paraId="1FA3C971" w14:textId="77777777" w:rsidR="00FE5E7D" w:rsidRPr="00A94703" w:rsidRDefault="00FE5E7D" w:rsidP="00FE5E7D">
      <w:pPr>
        <w:pStyle w:val="PlainText"/>
        <w:rPr>
          <w:rFonts w:asciiTheme="minorHAnsi" w:hAnsiTheme="minorHAnsi" w:cstheme="minorHAnsi"/>
          <w:sz w:val="20"/>
          <w:szCs w:val="20"/>
          <w:lang w:val="es-ES"/>
        </w:rPr>
      </w:pPr>
    </w:p>
    <w:p w14:paraId="18D94809" w14:textId="35375A02" w:rsidR="00333C9D" w:rsidRPr="00A94703" w:rsidRDefault="00333C9D" w:rsidP="00333C9D">
      <w:pPr>
        <w:jc w:val="both"/>
        <w:rPr>
          <w:rFonts w:cs="Calibri"/>
          <w:lang w:val="es-ES"/>
        </w:rPr>
      </w:pPr>
      <w:bookmarkStart w:id="1" w:name="_Hlk130296850"/>
      <w:bookmarkStart w:id="2" w:name="_Hlk130381776"/>
      <w:bookmarkEnd w:id="0"/>
      <w:r w:rsidRPr="00A94703">
        <w:rPr>
          <w:rFonts w:ascii="Calibri" w:hAnsi="Calibri" w:cs="Calibri"/>
          <w:lang w:val="es-ES"/>
        </w:rPr>
        <w:t xml:space="preserve">Instrucciones: Cada guía de estudio está dividida en secciones que corresponden a las principales categorías cubiertas en cada módulo. Las secciones contienen dos componentes principales: </w:t>
      </w:r>
      <w:r w:rsidRPr="00A94703">
        <w:rPr>
          <w:rFonts w:ascii="Calibri" w:hAnsi="Calibri" w:cs="Calibri"/>
          <w:b/>
          <w:bCs/>
          <w:lang w:val="es-ES"/>
        </w:rPr>
        <w:t xml:space="preserve">Un Esquema Para Tomar Notas </w:t>
      </w:r>
      <w:r w:rsidRPr="00A94703">
        <w:rPr>
          <w:rFonts w:ascii="Calibri" w:hAnsi="Calibri" w:cs="Calibri"/>
          <w:lang w:val="es-ES"/>
        </w:rPr>
        <w:t>y</w:t>
      </w:r>
      <w:r w:rsidRPr="00A94703">
        <w:rPr>
          <w:rFonts w:ascii="Calibri" w:hAnsi="Calibri" w:cs="Calibri"/>
          <w:b/>
          <w:bCs/>
          <w:lang w:val="es-ES"/>
        </w:rPr>
        <w:t xml:space="preserve"> Preguntas De Repaso</w:t>
      </w:r>
      <w:r w:rsidRPr="00A94703">
        <w:rPr>
          <w:rFonts w:ascii="Calibri" w:hAnsi="Calibri" w:cs="Calibri"/>
          <w:lang w:val="es-ES"/>
        </w:rPr>
        <w:t xml:space="preserve">. Usted deberá utilizar el </w:t>
      </w:r>
      <w:r w:rsidRPr="00A94703">
        <w:rPr>
          <w:rFonts w:ascii="Calibri" w:hAnsi="Calibri" w:cs="Calibri"/>
          <w:b/>
          <w:bCs/>
          <w:lang w:val="es-ES"/>
        </w:rPr>
        <w:t>Esquema Para Tomar Notas</w:t>
      </w:r>
      <w:r w:rsidRPr="00A94703">
        <w:rPr>
          <w:rFonts w:ascii="Calibri" w:hAnsi="Calibri" w:cs="Calibri"/>
          <w:lang w:val="es-ES"/>
        </w:rPr>
        <w:t xml:space="preserve"> mientras ve las conferencias en video y después contestará las </w:t>
      </w:r>
      <w:r w:rsidRPr="00A94703">
        <w:rPr>
          <w:rFonts w:ascii="Calibri" w:hAnsi="Calibri" w:cs="Calibri"/>
          <w:b/>
          <w:bCs/>
          <w:lang w:val="es-ES"/>
        </w:rPr>
        <w:t>Preguntas De Repaso</w:t>
      </w:r>
      <w:r w:rsidRPr="00A94703">
        <w:rPr>
          <w:rFonts w:ascii="Calibri" w:hAnsi="Calibri" w:cs="Calibri"/>
          <w:lang w:val="es-ES"/>
        </w:rPr>
        <w:t xml:space="preserve"> en preparación para la prueba del módulo. Para más información acerca de las mejores maneras de utilizar las guías de estudio, diríjase al manual de orientación del estudiante. Además, asegúrese de guardar las guías de estudio ya que serán un excelente recurso para prepararse para el examen final de este curso.</w:t>
      </w:r>
    </w:p>
    <w:p w14:paraId="0A68DB3B" w14:textId="62AD315F" w:rsidR="000D1EF1" w:rsidRPr="00A94703" w:rsidRDefault="000D1EF1" w:rsidP="000D1EF1">
      <w:pPr>
        <w:jc w:val="both"/>
        <w:rPr>
          <w:rFonts w:cs="Calibri"/>
          <w:lang w:val="es-ES"/>
        </w:rPr>
      </w:pPr>
    </w:p>
    <w:p w14:paraId="73AF0F44" w14:textId="77777777" w:rsidR="000D1EF1" w:rsidRPr="00A94703" w:rsidRDefault="000D1EF1" w:rsidP="000D1EF1">
      <w:pPr>
        <w:autoSpaceDE w:val="0"/>
        <w:autoSpaceDN w:val="0"/>
        <w:adjustRightInd w:val="0"/>
        <w:rPr>
          <w:rFonts w:cs="Calibri"/>
          <w:lang w:val="es-ES"/>
        </w:rPr>
      </w:pPr>
    </w:p>
    <w:p w14:paraId="1DE9A3AF" w14:textId="77777777" w:rsidR="000D1EF1" w:rsidRPr="00A94703" w:rsidRDefault="000D1EF1" w:rsidP="000D1EF1">
      <w:pPr>
        <w:autoSpaceDE w:val="0"/>
        <w:autoSpaceDN w:val="0"/>
        <w:adjustRightInd w:val="0"/>
        <w:rPr>
          <w:rFonts w:ascii="Times New Roman" w:hAnsi="Times New Roman"/>
          <w:lang w:val="es-ES"/>
        </w:rPr>
      </w:pPr>
      <w:r w:rsidRPr="00A94703">
        <w:rPr>
          <w:rFonts w:ascii="Times New Roman" w:hAnsi="Times New Roman"/>
          <w:lang w:val="es-ES"/>
        </w:rPr>
        <w:t>**********************************</w:t>
      </w:r>
    </w:p>
    <w:bookmarkEnd w:id="1"/>
    <w:bookmarkEnd w:id="2"/>
    <w:p w14:paraId="27392D58" w14:textId="77777777" w:rsidR="000D1EF1" w:rsidRPr="00A94703" w:rsidRDefault="000D1EF1" w:rsidP="000D1EF1">
      <w:pPr>
        <w:autoSpaceDE w:val="0"/>
        <w:autoSpaceDN w:val="0"/>
        <w:adjustRightInd w:val="0"/>
        <w:rPr>
          <w:rFonts w:ascii="Times New Roman" w:hAnsi="Times New Roman"/>
          <w:lang w:val="es-ES"/>
        </w:rPr>
      </w:pPr>
    </w:p>
    <w:p w14:paraId="337C47AC" w14:textId="578D485B" w:rsidR="007534EB" w:rsidRPr="00A94703" w:rsidRDefault="000D1EF1" w:rsidP="000D1EF1">
      <w:pPr>
        <w:pStyle w:val="PlainText"/>
        <w:rPr>
          <w:rFonts w:asciiTheme="minorHAnsi" w:hAnsiTheme="minorHAnsi" w:cstheme="minorHAnsi"/>
          <w:b/>
          <w:sz w:val="20"/>
          <w:szCs w:val="20"/>
          <w:lang w:val="es-ES"/>
        </w:rPr>
      </w:pPr>
      <w:r w:rsidRPr="00A94703">
        <w:rPr>
          <w:rStyle w:val="Ninguno"/>
          <w:rFonts w:asciiTheme="minorHAnsi" w:hAnsiTheme="minorHAnsi" w:cstheme="minorHAnsi"/>
          <w:b/>
          <w:bCs/>
          <w:lang w:val="es-ES"/>
        </w:rPr>
        <w:t>ESQUEMA PARA TOMAR NOTAS</w:t>
      </w:r>
    </w:p>
    <w:p w14:paraId="337C47AD" w14:textId="77777777" w:rsidR="007534EB" w:rsidRPr="00A94703" w:rsidRDefault="007534EB" w:rsidP="007534EB">
      <w:pPr>
        <w:pStyle w:val="PlainText"/>
        <w:rPr>
          <w:rFonts w:asciiTheme="minorHAnsi" w:hAnsiTheme="minorHAnsi" w:cstheme="minorHAnsi"/>
          <w:sz w:val="20"/>
          <w:szCs w:val="20"/>
          <w:lang w:val="es-ES"/>
        </w:rPr>
      </w:pPr>
    </w:p>
    <w:p w14:paraId="337C47B0" w14:textId="721C4ABA" w:rsidR="007534EB" w:rsidRPr="00A94703" w:rsidRDefault="007534EB" w:rsidP="007534EB">
      <w:pPr>
        <w:pStyle w:val="PlainText"/>
        <w:rPr>
          <w:rFonts w:asciiTheme="minorHAnsi" w:hAnsiTheme="minorHAnsi" w:cstheme="minorHAnsi"/>
          <w:sz w:val="20"/>
          <w:szCs w:val="20"/>
          <w:lang w:val="es-ES"/>
        </w:rPr>
      </w:pPr>
      <w:r w:rsidRPr="00A94703">
        <w:rPr>
          <w:rFonts w:asciiTheme="minorHAnsi" w:hAnsiTheme="minorHAnsi" w:cstheme="minorHAnsi"/>
          <w:sz w:val="20"/>
          <w:szCs w:val="20"/>
          <w:lang w:val="es-ES"/>
        </w:rPr>
        <w:t>Introduc</w:t>
      </w:r>
      <w:r w:rsidR="000D1EF1" w:rsidRPr="00A94703">
        <w:rPr>
          <w:rFonts w:asciiTheme="minorHAnsi" w:hAnsiTheme="minorHAnsi" w:cstheme="minorHAnsi"/>
          <w:sz w:val="20"/>
          <w:szCs w:val="20"/>
          <w:lang w:val="es-ES"/>
        </w:rPr>
        <w:t>ció</w:t>
      </w:r>
      <w:r w:rsidRPr="00A94703">
        <w:rPr>
          <w:rFonts w:asciiTheme="minorHAnsi" w:hAnsiTheme="minorHAnsi" w:cstheme="minorHAnsi"/>
          <w:sz w:val="20"/>
          <w:szCs w:val="20"/>
          <w:lang w:val="es-ES"/>
        </w:rPr>
        <w:t>n</w:t>
      </w:r>
    </w:p>
    <w:p w14:paraId="337C47B1" w14:textId="77777777" w:rsidR="007534EB" w:rsidRPr="00A94703" w:rsidRDefault="007534EB" w:rsidP="007534EB">
      <w:pPr>
        <w:pStyle w:val="PlainText"/>
        <w:rPr>
          <w:rFonts w:asciiTheme="minorHAnsi" w:hAnsiTheme="minorHAnsi" w:cstheme="minorHAnsi"/>
          <w:sz w:val="20"/>
          <w:szCs w:val="20"/>
          <w:lang w:val="es-ES"/>
        </w:rPr>
      </w:pPr>
    </w:p>
    <w:p w14:paraId="337C47B2" w14:textId="54D1C086" w:rsidR="007534EB" w:rsidRPr="00A94703" w:rsidRDefault="007534EB" w:rsidP="007534EB">
      <w:pPr>
        <w:pStyle w:val="PlainText"/>
        <w:rPr>
          <w:rFonts w:asciiTheme="minorHAnsi" w:hAnsiTheme="minorHAnsi" w:cstheme="minorHAnsi"/>
          <w:sz w:val="20"/>
          <w:szCs w:val="20"/>
          <w:lang w:val="es-ES"/>
        </w:rPr>
      </w:pPr>
      <w:r w:rsidRPr="00A94703">
        <w:rPr>
          <w:rFonts w:asciiTheme="minorHAnsi" w:hAnsiTheme="minorHAnsi" w:cstheme="minorHAnsi"/>
          <w:sz w:val="20"/>
          <w:szCs w:val="20"/>
          <w:lang w:val="es-ES"/>
        </w:rPr>
        <w:t xml:space="preserve">I. </w:t>
      </w:r>
      <w:r w:rsidR="000D1EF1" w:rsidRPr="00A94703">
        <w:rPr>
          <w:rFonts w:asciiTheme="minorHAnsi" w:hAnsiTheme="minorHAnsi" w:cstheme="minorHAnsi"/>
          <w:sz w:val="20"/>
          <w:szCs w:val="20"/>
          <w:lang w:val="es-ES"/>
        </w:rPr>
        <w:t xml:space="preserve">Expectativas del Antiguo </w:t>
      </w:r>
      <w:r w:rsidRPr="00A94703">
        <w:rPr>
          <w:rFonts w:asciiTheme="minorHAnsi" w:hAnsiTheme="minorHAnsi" w:cstheme="minorHAnsi"/>
          <w:sz w:val="20"/>
          <w:szCs w:val="20"/>
          <w:lang w:val="es-ES"/>
        </w:rPr>
        <w:t>Testament</w:t>
      </w:r>
      <w:r w:rsidR="000D1EF1" w:rsidRPr="00A94703">
        <w:rPr>
          <w:rFonts w:asciiTheme="minorHAnsi" w:hAnsiTheme="minorHAnsi" w:cstheme="minorHAnsi"/>
          <w:sz w:val="20"/>
          <w:szCs w:val="20"/>
          <w:lang w:val="es-ES"/>
        </w:rPr>
        <w:t>o</w:t>
      </w:r>
    </w:p>
    <w:p w14:paraId="7063750F" w14:textId="77777777" w:rsidR="00FE12B4" w:rsidRPr="00A94703" w:rsidRDefault="00FE12B4" w:rsidP="007534EB">
      <w:pPr>
        <w:pStyle w:val="PlainText"/>
        <w:rPr>
          <w:rFonts w:asciiTheme="minorHAnsi" w:hAnsiTheme="minorHAnsi" w:cstheme="minorHAnsi"/>
          <w:sz w:val="20"/>
          <w:szCs w:val="20"/>
          <w:lang w:val="es-ES"/>
        </w:rPr>
      </w:pPr>
    </w:p>
    <w:p w14:paraId="337C47B4" w14:textId="455A4202" w:rsidR="007534EB" w:rsidRPr="00A94703" w:rsidRDefault="00FE5E7D" w:rsidP="00FE5E7D">
      <w:pPr>
        <w:tabs>
          <w:tab w:val="left" w:pos="432"/>
        </w:tabs>
        <w:ind w:left="432" w:hanging="432"/>
        <w:rPr>
          <w:rFonts w:eastAsia="Times New Roman" w:cs="Times New Roman"/>
          <w:sz w:val="20"/>
          <w:lang w:val="es-ES"/>
        </w:rPr>
      </w:pPr>
      <w:r w:rsidRPr="00A94703">
        <w:rPr>
          <w:rFonts w:eastAsia="Times New Roman" w:cs="Times New Roman"/>
          <w:sz w:val="20"/>
          <w:lang w:val="es-ES"/>
        </w:rPr>
        <w:tab/>
      </w:r>
      <w:r w:rsidR="007534EB" w:rsidRPr="00A94703">
        <w:rPr>
          <w:rFonts w:eastAsia="Times New Roman" w:cs="Times New Roman"/>
          <w:sz w:val="20"/>
          <w:lang w:val="es-ES"/>
        </w:rPr>
        <w:t>A. Crea</w:t>
      </w:r>
      <w:r w:rsidR="000D1EF1" w:rsidRPr="00A94703">
        <w:rPr>
          <w:rFonts w:eastAsia="Times New Roman" w:cs="Times New Roman"/>
          <w:sz w:val="20"/>
          <w:lang w:val="es-ES"/>
        </w:rPr>
        <w:t>ció</w:t>
      </w:r>
      <w:r w:rsidR="007534EB" w:rsidRPr="00A94703">
        <w:rPr>
          <w:rFonts w:eastAsia="Times New Roman" w:cs="Times New Roman"/>
          <w:sz w:val="20"/>
          <w:lang w:val="es-ES"/>
        </w:rPr>
        <w:t>n</w:t>
      </w:r>
    </w:p>
    <w:p w14:paraId="3003DBD0" w14:textId="77777777" w:rsidR="00FE12B4" w:rsidRPr="00A94703" w:rsidRDefault="00FE12B4" w:rsidP="00FE5E7D">
      <w:pPr>
        <w:tabs>
          <w:tab w:val="left" w:pos="432"/>
        </w:tabs>
        <w:ind w:left="432" w:hanging="432"/>
        <w:rPr>
          <w:rFonts w:eastAsia="Times New Roman" w:cs="Times New Roman"/>
          <w:sz w:val="20"/>
          <w:lang w:val="es-ES"/>
        </w:rPr>
      </w:pPr>
    </w:p>
    <w:p w14:paraId="337C47B6" w14:textId="0CB5A232" w:rsidR="007534EB" w:rsidRPr="00A94703" w:rsidRDefault="00FE5E7D" w:rsidP="00FE5E7D">
      <w:pPr>
        <w:tabs>
          <w:tab w:val="left" w:pos="432"/>
        </w:tabs>
        <w:ind w:left="432" w:hanging="432"/>
        <w:rPr>
          <w:rFonts w:eastAsia="Times New Roman" w:cs="Times New Roman"/>
          <w:sz w:val="20"/>
          <w:lang w:val="es-ES"/>
        </w:rPr>
      </w:pPr>
      <w:r w:rsidRPr="00A94703">
        <w:rPr>
          <w:rFonts w:eastAsia="Times New Roman" w:cs="Times New Roman"/>
          <w:sz w:val="20"/>
          <w:lang w:val="es-ES"/>
        </w:rPr>
        <w:tab/>
      </w:r>
      <w:r w:rsidR="007534EB" w:rsidRPr="00A94703">
        <w:rPr>
          <w:rFonts w:eastAsia="Times New Roman" w:cs="Times New Roman"/>
          <w:sz w:val="20"/>
          <w:lang w:val="es-ES"/>
        </w:rPr>
        <w:t>B. Rede</w:t>
      </w:r>
      <w:r w:rsidR="000D1EF1" w:rsidRPr="00A94703">
        <w:rPr>
          <w:rFonts w:eastAsia="Times New Roman" w:cs="Times New Roman"/>
          <w:sz w:val="20"/>
          <w:lang w:val="es-ES"/>
        </w:rPr>
        <w:t>nción</w:t>
      </w:r>
    </w:p>
    <w:p w14:paraId="68147603" w14:textId="77777777" w:rsidR="00460741" w:rsidRPr="00A94703" w:rsidRDefault="00460741" w:rsidP="00460741">
      <w:pPr>
        <w:tabs>
          <w:tab w:val="left" w:pos="432"/>
        </w:tabs>
        <w:ind w:left="432" w:hanging="432"/>
        <w:rPr>
          <w:rFonts w:eastAsia="Times New Roman" w:cs="Times New Roman"/>
          <w:sz w:val="20"/>
          <w:lang w:val="es-ES"/>
        </w:rPr>
      </w:pPr>
    </w:p>
    <w:p w14:paraId="740052A3" w14:textId="77777777" w:rsidR="00460741" w:rsidRPr="00A94703" w:rsidRDefault="00460741" w:rsidP="00460741">
      <w:pPr>
        <w:tabs>
          <w:tab w:val="left" w:pos="432"/>
        </w:tabs>
        <w:ind w:left="432" w:hanging="432"/>
        <w:rPr>
          <w:rFonts w:eastAsia="Times New Roman" w:cs="Times New Roman"/>
          <w:sz w:val="20"/>
          <w:lang w:val="es-ES"/>
        </w:rPr>
      </w:pPr>
      <w:r w:rsidRPr="00A94703">
        <w:rPr>
          <w:rFonts w:eastAsia="Times New Roman" w:cs="Times New Roman"/>
          <w:sz w:val="20"/>
          <w:lang w:val="es-ES"/>
        </w:rPr>
        <w:t xml:space="preserve">  </w:t>
      </w:r>
      <w:r w:rsidRPr="00A94703">
        <w:rPr>
          <w:rFonts w:eastAsia="Times New Roman" w:cs="Times New Roman"/>
          <w:sz w:val="20"/>
          <w:lang w:val="es-ES"/>
        </w:rPr>
        <w:tab/>
      </w:r>
      <w:r w:rsidRPr="00A94703">
        <w:rPr>
          <w:rFonts w:eastAsia="Times New Roman" w:cs="Times New Roman"/>
          <w:sz w:val="20"/>
          <w:lang w:val="es-ES"/>
        </w:rPr>
        <w:tab/>
        <w:t>1. Pacto Adámico</w:t>
      </w:r>
    </w:p>
    <w:p w14:paraId="4B6F3997" w14:textId="77777777" w:rsidR="00460741" w:rsidRPr="00A94703" w:rsidRDefault="00460741" w:rsidP="00460741">
      <w:pPr>
        <w:tabs>
          <w:tab w:val="left" w:pos="432"/>
        </w:tabs>
        <w:ind w:left="432" w:hanging="432"/>
        <w:rPr>
          <w:rFonts w:eastAsia="Times New Roman" w:cs="Times New Roman"/>
          <w:sz w:val="20"/>
          <w:lang w:val="es-ES"/>
        </w:rPr>
      </w:pPr>
    </w:p>
    <w:p w14:paraId="050131CC" w14:textId="77777777" w:rsidR="00460741" w:rsidRPr="00A94703" w:rsidRDefault="00460741" w:rsidP="00460741">
      <w:pPr>
        <w:tabs>
          <w:tab w:val="left" w:pos="432"/>
        </w:tabs>
        <w:ind w:left="432" w:hanging="432"/>
        <w:rPr>
          <w:rFonts w:eastAsia="Times New Roman" w:cs="Times New Roman"/>
          <w:sz w:val="20"/>
          <w:lang w:val="es-ES"/>
        </w:rPr>
      </w:pPr>
      <w:r w:rsidRPr="00A94703">
        <w:rPr>
          <w:rFonts w:eastAsia="Times New Roman" w:cs="Times New Roman"/>
          <w:sz w:val="20"/>
          <w:lang w:val="es-ES"/>
        </w:rPr>
        <w:t xml:space="preserve"> </w:t>
      </w:r>
      <w:r w:rsidRPr="00A94703">
        <w:rPr>
          <w:rFonts w:eastAsia="Times New Roman" w:cs="Times New Roman"/>
          <w:sz w:val="20"/>
          <w:lang w:val="es-ES"/>
        </w:rPr>
        <w:tab/>
      </w:r>
      <w:r w:rsidRPr="00A94703">
        <w:rPr>
          <w:rFonts w:eastAsia="Times New Roman" w:cs="Times New Roman"/>
          <w:sz w:val="20"/>
          <w:lang w:val="es-ES"/>
        </w:rPr>
        <w:tab/>
        <w:t>2. Pacto de Noé</w:t>
      </w:r>
    </w:p>
    <w:p w14:paraId="19E00DB8" w14:textId="77777777" w:rsidR="00460741" w:rsidRPr="00A94703" w:rsidRDefault="00460741" w:rsidP="00460741">
      <w:pPr>
        <w:tabs>
          <w:tab w:val="left" w:pos="432"/>
        </w:tabs>
        <w:ind w:left="432" w:hanging="432"/>
        <w:rPr>
          <w:rFonts w:eastAsia="Times New Roman" w:cs="Times New Roman"/>
          <w:sz w:val="20"/>
          <w:lang w:val="es-ES"/>
        </w:rPr>
      </w:pPr>
    </w:p>
    <w:p w14:paraId="437AFE92" w14:textId="77777777" w:rsidR="00460741" w:rsidRPr="00A94703" w:rsidRDefault="00460741" w:rsidP="00460741">
      <w:pPr>
        <w:tabs>
          <w:tab w:val="left" w:pos="432"/>
        </w:tabs>
        <w:ind w:left="432" w:hanging="432"/>
        <w:rPr>
          <w:rFonts w:eastAsia="Times New Roman" w:cs="Times New Roman"/>
          <w:sz w:val="20"/>
          <w:lang w:val="es-ES"/>
        </w:rPr>
      </w:pPr>
      <w:r w:rsidRPr="00A94703">
        <w:rPr>
          <w:rFonts w:eastAsia="Times New Roman" w:cs="Times New Roman"/>
          <w:sz w:val="20"/>
          <w:lang w:val="es-ES"/>
        </w:rPr>
        <w:t xml:space="preserve">  </w:t>
      </w:r>
      <w:r w:rsidRPr="00A94703">
        <w:rPr>
          <w:rFonts w:eastAsia="Times New Roman" w:cs="Times New Roman"/>
          <w:sz w:val="20"/>
          <w:lang w:val="es-ES"/>
        </w:rPr>
        <w:tab/>
      </w:r>
      <w:r w:rsidRPr="00A94703">
        <w:rPr>
          <w:rFonts w:eastAsia="Times New Roman" w:cs="Times New Roman"/>
          <w:sz w:val="20"/>
          <w:lang w:val="es-ES"/>
        </w:rPr>
        <w:tab/>
        <w:t>3. Pacto Abrahámico</w:t>
      </w:r>
    </w:p>
    <w:p w14:paraId="6084FFC1" w14:textId="77777777" w:rsidR="00460741" w:rsidRPr="00A94703" w:rsidRDefault="00460741" w:rsidP="00460741">
      <w:pPr>
        <w:tabs>
          <w:tab w:val="left" w:pos="432"/>
        </w:tabs>
        <w:ind w:left="432" w:hanging="432"/>
        <w:rPr>
          <w:rFonts w:eastAsia="Times New Roman" w:cs="Times New Roman"/>
          <w:sz w:val="20"/>
          <w:lang w:val="es-ES"/>
        </w:rPr>
      </w:pPr>
    </w:p>
    <w:p w14:paraId="69546B59" w14:textId="0D750E4F" w:rsidR="00460741" w:rsidRPr="00A94703" w:rsidRDefault="00460741" w:rsidP="00460741">
      <w:pPr>
        <w:tabs>
          <w:tab w:val="left" w:pos="432"/>
        </w:tabs>
        <w:ind w:left="432" w:hanging="432"/>
        <w:rPr>
          <w:rFonts w:eastAsia="Times New Roman" w:cs="Times New Roman"/>
          <w:sz w:val="20"/>
          <w:lang w:val="es-ES"/>
        </w:rPr>
      </w:pPr>
      <w:r w:rsidRPr="00A94703">
        <w:rPr>
          <w:rFonts w:eastAsia="Times New Roman" w:cs="Times New Roman"/>
          <w:sz w:val="20"/>
          <w:lang w:val="es-ES"/>
        </w:rPr>
        <w:t xml:space="preserve">  </w:t>
      </w:r>
      <w:r w:rsidRPr="00A94703">
        <w:rPr>
          <w:rFonts w:eastAsia="Times New Roman" w:cs="Times New Roman"/>
          <w:sz w:val="20"/>
          <w:lang w:val="es-ES"/>
        </w:rPr>
        <w:tab/>
      </w:r>
      <w:r w:rsidRPr="00A94703">
        <w:rPr>
          <w:rFonts w:eastAsia="Times New Roman" w:cs="Times New Roman"/>
          <w:sz w:val="20"/>
          <w:lang w:val="es-ES"/>
        </w:rPr>
        <w:tab/>
        <w:t>4. Pacto Mosaico</w:t>
      </w:r>
    </w:p>
    <w:p w14:paraId="66A7262C" w14:textId="77777777" w:rsidR="00460741" w:rsidRPr="00A94703" w:rsidRDefault="00460741" w:rsidP="00460741">
      <w:pPr>
        <w:tabs>
          <w:tab w:val="left" w:pos="432"/>
        </w:tabs>
        <w:ind w:left="432" w:hanging="432"/>
        <w:rPr>
          <w:rFonts w:eastAsia="Times New Roman" w:cs="Times New Roman"/>
          <w:sz w:val="20"/>
          <w:lang w:val="es-ES"/>
        </w:rPr>
      </w:pPr>
    </w:p>
    <w:p w14:paraId="357054F4" w14:textId="79B2AE94" w:rsidR="00460741" w:rsidRPr="00A94703" w:rsidRDefault="00460741" w:rsidP="00460741">
      <w:pPr>
        <w:tabs>
          <w:tab w:val="left" w:pos="432"/>
        </w:tabs>
        <w:ind w:left="432" w:hanging="432"/>
        <w:rPr>
          <w:rFonts w:eastAsia="Times New Roman" w:cs="Times New Roman"/>
          <w:sz w:val="20"/>
          <w:lang w:val="es-ES"/>
        </w:rPr>
      </w:pPr>
      <w:r w:rsidRPr="00A94703">
        <w:rPr>
          <w:rFonts w:eastAsia="Times New Roman" w:cs="Times New Roman"/>
          <w:sz w:val="20"/>
          <w:lang w:val="es-ES"/>
        </w:rPr>
        <w:t xml:space="preserve">  </w:t>
      </w:r>
      <w:r w:rsidRPr="00A94703">
        <w:rPr>
          <w:rFonts w:eastAsia="Times New Roman" w:cs="Times New Roman"/>
          <w:sz w:val="20"/>
          <w:lang w:val="es-ES"/>
        </w:rPr>
        <w:tab/>
      </w:r>
      <w:r w:rsidRPr="00A94703">
        <w:rPr>
          <w:rFonts w:eastAsia="Times New Roman" w:cs="Times New Roman"/>
          <w:sz w:val="20"/>
          <w:lang w:val="es-ES"/>
        </w:rPr>
        <w:tab/>
        <w:t>5. Pacto Davídico</w:t>
      </w:r>
    </w:p>
    <w:p w14:paraId="3177EEDB" w14:textId="77777777" w:rsidR="00460741" w:rsidRPr="00A94703" w:rsidRDefault="00460741" w:rsidP="00460741">
      <w:pPr>
        <w:tabs>
          <w:tab w:val="left" w:pos="432"/>
        </w:tabs>
        <w:ind w:left="432" w:hanging="432"/>
        <w:rPr>
          <w:rFonts w:eastAsia="Times New Roman" w:cs="Times New Roman"/>
          <w:sz w:val="20"/>
          <w:lang w:val="es-ES"/>
        </w:rPr>
      </w:pPr>
    </w:p>
    <w:p w14:paraId="337C47C1" w14:textId="5B065F73" w:rsidR="007534EB" w:rsidRPr="00A94703" w:rsidRDefault="007534EB" w:rsidP="00FE5E7D">
      <w:pPr>
        <w:tabs>
          <w:tab w:val="left" w:pos="432"/>
        </w:tabs>
        <w:ind w:left="432" w:hanging="432"/>
        <w:rPr>
          <w:rFonts w:eastAsia="Times New Roman" w:cs="Times New Roman"/>
          <w:sz w:val="20"/>
          <w:lang w:val="es-ES"/>
        </w:rPr>
      </w:pPr>
    </w:p>
    <w:p w14:paraId="337C47C2" w14:textId="01F9036E" w:rsidR="007534EB" w:rsidRPr="00A94703" w:rsidRDefault="00FE5E7D" w:rsidP="00FE5E7D">
      <w:pPr>
        <w:tabs>
          <w:tab w:val="left" w:pos="432"/>
        </w:tabs>
        <w:ind w:left="432" w:hanging="432"/>
        <w:rPr>
          <w:rFonts w:eastAsia="Times New Roman" w:cs="Times New Roman"/>
          <w:sz w:val="20"/>
          <w:lang w:val="es-ES"/>
        </w:rPr>
      </w:pPr>
      <w:r w:rsidRPr="00A94703">
        <w:rPr>
          <w:rFonts w:eastAsia="Times New Roman" w:cs="Times New Roman"/>
          <w:sz w:val="20"/>
          <w:lang w:val="es-ES"/>
        </w:rPr>
        <w:tab/>
      </w:r>
      <w:r w:rsidR="007534EB" w:rsidRPr="00A94703">
        <w:rPr>
          <w:rFonts w:eastAsia="Times New Roman" w:cs="Times New Roman"/>
          <w:sz w:val="20"/>
          <w:lang w:val="es-ES"/>
        </w:rPr>
        <w:t>C. Escat</w:t>
      </w:r>
      <w:r w:rsidR="000D1EF1" w:rsidRPr="00A94703">
        <w:rPr>
          <w:rFonts w:eastAsia="Times New Roman" w:cs="Times New Roman"/>
          <w:sz w:val="20"/>
          <w:lang w:val="es-ES"/>
        </w:rPr>
        <w:t>ó</w:t>
      </w:r>
      <w:r w:rsidR="007534EB" w:rsidRPr="00A94703">
        <w:rPr>
          <w:rFonts w:eastAsia="Times New Roman" w:cs="Times New Roman"/>
          <w:sz w:val="20"/>
          <w:lang w:val="es-ES"/>
        </w:rPr>
        <w:t>n</w:t>
      </w:r>
    </w:p>
    <w:p w14:paraId="337C47C3" w14:textId="77777777" w:rsidR="007534EB" w:rsidRPr="00A94703" w:rsidRDefault="007534EB" w:rsidP="007534EB">
      <w:pPr>
        <w:pStyle w:val="PlainText"/>
        <w:rPr>
          <w:rFonts w:asciiTheme="minorHAnsi" w:hAnsiTheme="minorHAnsi" w:cstheme="minorHAnsi"/>
          <w:sz w:val="20"/>
          <w:szCs w:val="20"/>
          <w:lang w:val="es-ES"/>
        </w:rPr>
      </w:pPr>
    </w:p>
    <w:p w14:paraId="337C47C4" w14:textId="77777777" w:rsidR="007534EB" w:rsidRPr="00A94703" w:rsidRDefault="007534EB" w:rsidP="007534EB">
      <w:pPr>
        <w:pStyle w:val="PlainText"/>
        <w:rPr>
          <w:rFonts w:asciiTheme="minorHAnsi" w:hAnsiTheme="minorHAnsi" w:cstheme="minorHAnsi"/>
          <w:sz w:val="20"/>
          <w:szCs w:val="20"/>
          <w:lang w:val="es-ES"/>
        </w:rPr>
      </w:pPr>
    </w:p>
    <w:p w14:paraId="337C47C6" w14:textId="236BA0B2" w:rsidR="007534EB" w:rsidRPr="00A94703" w:rsidRDefault="000D1EF1" w:rsidP="007534EB">
      <w:pPr>
        <w:pStyle w:val="PlainText"/>
        <w:rPr>
          <w:rFonts w:asciiTheme="minorHAnsi" w:hAnsiTheme="minorHAnsi" w:cstheme="minorHAnsi"/>
          <w:b/>
          <w:sz w:val="20"/>
          <w:szCs w:val="20"/>
          <w:lang w:val="es-ES"/>
        </w:rPr>
      </w:pPr>
      <w:r w:rsidRPr="00A94703">
        <w:rPr>
          <w:rFonts w:asciiTheme="minorHAnsi" w:hAnsiTheme="minorHAnsi" w:cstheme="minorHAnsi"/>
          <w:b/>
          <w:sz w:val="20"/>
          <w:szCs w:val="20"/>
          <w:lang w:val="es-ES"/>
        </w:rPr>
        <w:t>PREGUNTAS DE REPASO</w:t>
      </w:r>
    </w:p>
    <w:p w14:paraId="337C47C7" w14:textId="77777777" w:rsidR="007534EB" w:rsidRPr="00A94703" w:rsidRDefault="007534EB" w:rsidP="007534EB">
      <w:pPr>
        <w:pStyle w:val="PlainText"/>
        <w:rPr>
          <w:rFonts w:asciiTheme="minorHAnsi" w:hAnsiTheme="minorHAnsi" w:cstheme="minorHAnsi"/>
          <w:sz w:val="20"/>
          <w:szCs w:val="20"/>
          <w:lang w:val="es-ES"/>
        </w:rPr>
      </w:pPr>
    </w:p>
    <w:p w14:paraId="020514D8" w14:textId="26724D67" w:rsidR="000D1EF1" w:rsidRPr="00A94703" w:rsidRDefault="000D1EF1" w:rsidP="000D1EF1">
      <w:pPr>
        <w:pStyle w:val="PlainText"/>
        <w:rPr>
          <w:rFonts w:asciiTheme="minorHAnsi" w:hAnsiTheme="minorHAnsi" w:cstheme="minorHAnsi"/>
          <w:sz w:val="20"/>
          <w:szCs w:val="20"/>
          <w:lang w:val="es-ES"/>
        </w:rPr>
      </w:pPr>
      <w:r w:rsidRPr="00A94703">
        <w:rPr>
          <w:rFonts w:asciiTheme="minorHAnsi" w:hAnsiTheme="minorHAnsi" w:cstheme="minorHAnsi"/>
          <w:sz w:val="20"/>
          <w:szCs w:val="20"/>
          <w:lang w:val="es-ES"/>
        </w:rPr>
        <w:t xml:space="preserve">1. ¿Qué significa el término técnico </w:t>
      </w:r>
      <w:r w:rsidR="003F7FE4" w:rsidRPr="00A94703">
        <w:rPr>
          <w:rFonts w:asciiTheme="minorHAnsi" w:hAnsiTheme="minorHAnsi" w:cstheme="minorHAnsi"/>
          <w:sz w:val="20"/>
          <w:szCs w:val="20"/>
          <w:lang w:val="es-ES"/>
        </w:rPr>
        <w:t>“</w:t>
      </w:r>
      <w:r w:rsidRPr="00A94703">
        <w:rPr>
          <w:rFonts w:asciiTheme="minorHAnsi" w:hAnsiTheme="minorHAnsi" w:cstheme="minorHAnsi"/>
          <w:sz w:val="20"/>
          <w:szCs w:val="20"/>
          <w:lang w:val="es-ES"/>
        </w:rPr>
        <w:t>escatología</w:t>
      </w:r>
      <w:r w:rsidR="003F7FE4" w:rsidRPr="00A94703">
        <w:rPr>
          <w:rFonts w:asciiTheme="minorHAnsi" w:hAnsiTheme="minorHAnsi" w:cstheme="minorHAnsi"/>
          <w:sz w:val="20"/>
          <w:szCs w:val="20"/>
          <w:lang w:val="es-ES"/>
        </w:rPr>
        <w:t>”</w:t>
      </w:r>
      <w:r w:rsidRPr="00A94703">
        <w:rPr>
          <w:rFonts w:asciiTheme="minorHAnsi" w:hAnsiTheme="minorHAnsi" w:cstheme="minorHAnsi"/>
          <w:sz w:val="20"/>
          <w:szCs w:val="20"/>
          <w:lang w:val="es-ES"/>
        </w:rPr>
        <w:t>?</w:t>
      </w:r>
    </w:p>
    <w:p w14:paraId="17FD6229" w14:textId="77777777" w:rsidR="000D1EF1" w:rsidRPr="00A94703" w:rsidRDefault="000D1EF1" w:rsidP="000D1EF1">
      <w:pPr>
        <w:pStyle w:val="PlainText"/>
        <w:rPr>
          <w:rFonts w:asciiTheme="minorHAnsi" w:hAnsiTheme="minorHAnsi" w:cstheme="minorHAnsi"/>
          <w:sz w:val="20"/>
          <w:szCs w:val="20"/>
          <w:lang w:val="es-ES"/>
        </w:rPr>
      </w:pPr>
    </w:p>
    <w:p w14:paraId="6EAB8181" w14:textId="761DEED1" w:rsidR="000D1EF1" w:rsidRPr="00A94703" w:rsidRDefault="000D1EF1" w:rsidP="000D1EF1">
      <w:pPr>
        <w:pStyle w:val="PlainText"/>
        <w:rPr>
          <w:rFonts w:asciiTheme="minorHAnsi" w:hAnsiTheme="minorHAnsi" w:cstheme="minorHAnsi"/>
          <w:sz w:val="20"/>
          <w:szCs w:val="20"/>
          <w:lang w:val="es-ES"/>
        </w:rPr>
      </w:pPr>
      <w:r w:rsidRPr="00A94703">
        <w:rPr>
          <w:rFonts w:asciiTheme="minorHAnsi" w:hAnsiTheme="minorHAnsi" w:cstheme="minorHAnsi"/>
          <w:sz w:val="20"/>
          <w:szCs w:val="20"/>
          <w:lang w:val="es-ES"/>
        </w:rPr>
        <w:t>2. Como vasallos de Dios en la Tierra, ¿qué t</w:t>
      </w:r>
      <w:r w:rsidR="004B5669" w:rsidRPr="009002F4">
        <w:rPr>
          <w:rFonts w:asciiTheme="minorHAnsi" w:hAnsiTheme="minorHAnsi" w:cstheme="minorHAnsi"/>
          <w:sz w:val="20"/>
          <w:szCs w:val="20"/>
          <w:lang w:val="es-ES"/>
        </w:rPr>
        <w:t>area</w:t>
      </w:r>
      <w:r w:rsidRPr="00A94703">
        <w:rPr>
          <w:rFonts w:asciiTheme="minorHAnsi" w:hAnsiTheme="minorHAnsi" w:cstheme="minorHAnsi"/>
          <w:sz w:val="20"/>
          <w:szCs w:val="20"/>
          <w:lang w:val="es-ES"/>
        </w:rPr>
        <w:t xml:space="preserve"> nos ha encomendado Él?</w:t>
      </w:r>
    </w:p>
    <w:p w14:paraId="44943510" w14:textId="77777777" w:rsidR="000D1EF1" w:rsidRPr="00A94703" w:rsidRDefault="000D1EF1" w:rsidP="000D1EF1">
      <w:pPr>
        <w:pStyle w:val="PlainText"/>
        <w:rPr>
          <w:rFonts w:asciiTheme="minorHAnsi" w:hAnsiTheme="minorHAnsi" w:cstheme="minorHAnsi"/>
          <w:sz w:val="20"/>
          <w:szCs w:val="20"/>
          <w:lang w:val="es-ES"/>
        </w:rPr>
      </w:pPr>
    </w:p>
    <w:p w14:paraId="04C482C1" w14:textId="68024326" w:rsidR="000D1EF1" w:rsidRPr="00A94703" w:rsidRDefault="000D1EF1" w:rsidP="000D1EF1">
      <w:pPr>
        <w:pStyle w:val="PlainText"/>
        <w:rPr>
          <w:rFonts w:asciiTheme="minorHAnsi" w:hAnsiTheme="minorHAnsi" w:cstheme="minorHAnsi"/>
          <w:sz w:val="20"/>
          <w:szCs w:val="20"/>
          <w:lang w:val="es-ES"/>
        </w:rPr>
      </w:pPr>
      <w:r w:rsidRPr="00A94703">
        <w:rPr>
          <w:rFonts w:asciiTheme="minorHAnsi" w:hAnsiTheme="minorHAnsi" w:cstheme="minorHAnsi"/>
          <w:sz w:val="20"/>
          <w:szCs w:val="20"/>
          <w:lang w:val="es-ES"/>
        </w:rPr>
        <w:lastRenderedPageBreak/>
        <w:t xml:space="preserve">3. ¿Qué pasaje del Antiguo Testamento se denomina </w:t>
      </w:r>
      <w:r w:rsidR="00442A4C" w:rsidRPr="00A94703">
        <w:rPr>
          <w:rFonts w:asciiTheme="minorHAnsi" w:hAnsiTheme="minorHAnsi" w:cstheme="minorHAnsi"/>
          <w:sz w:val="20"/>
          <w:szCs w:val="20"/>
          <w:lang w:val="es-ES"/>
        </w:rPr>
        <w:t>“</w:t>
      </w:r>
      <w:r w:rsidR="004B5669" w:rsidRPr="00A94703">
        <w:rPr>
          <w:rFonts w:asciiTheme="minorHAnsi" w:hAnsiTheme="minorHAnsi" w:cstheme="minorHAnsi"/>
          <w:sz w:val="20"/>
          <w:szCs w:val="20"/>
          <w:lang w:val="es-ES"/>
        </w:rPr>
        <w:t xml:space="preserve">el </w:t>
      </w:r>
      <w:r w:rsidRPr="00A94703">
        <w:rPr>
          <w:rFonts w:asciiTheme="minorHAnsi" w:hAnsiTheme="minorHAnsi" w:cstheme="minorHAnsi"/>
          <w:sz w:val="20"/>
          <w:szCs w:val="20"/>
          <w:lang w:val="es-ES"/>
        </w:rPr>
        <w:t>mandato cultural</w:t>
      </w:r>
      <w:r w:rsidR="00442A4C" w:rsidRPr="00A94703">
        <w:rPr>
          <w:rFonts w:asciiTheme="minorHAnsi" w:hAnsiTheme="minorHAnsi" w:cstheme="minorHAnsi"/>
          <w:sz w:val="20"/>
          <w:szCs w:val="20"/>
          <w:lang w:val="es-ES"/>
        </w:rPr>
        <w:t>”</w:t>
      </w:r>
      <w:r w:rsidRPr="00A94703">
        <w:rPr>
          <w:rFonts w:asciiTheme="minorHAnsi" w:hAnsiTheme="minorHAnsi" w:cstheme="minorHAnsi"/>
          <w:sz w:val="20"/>
          <w:szCs w:val="20"/>
          <w:lang w:val="es-ES"/>
        </w:rPr>
        <w:t>?</w:t>
      </w:r>
    </w:p>
    <w:p w14:paraId="01D8D4B9" w14:textId="77777777" w:rsidR="000D1EF1" w:rsidRPr="00A94703" w:rsidRDefault="000D1EF1" w:rsidP="000D1EF1">
      <w:pPr>
        <w:pStyle w:val="PlainText"/>
        <w:rPr>
          <w:rFonts w:asciiTheme="minorHAnsi" w:hAnsiTheme="minorHAnsi" w:cstheme="minorHAnsi"/>
          <w:sz w:val="20"/>
          <w:szCs w:val="20"/>
          <w:lang w:val="es-ES"/>
        </w:rPr>
      </w:pPr>
    </w:p>
    <w:p w14:paraId="76656FEE" w14:textId="755FCE0B" w:rsidR="000D1EF1" w:rsidRPr="00A94703" w:rsidRDefault="000D1EF1" w:rsidP="000D1EF1">
      <w:pPr>
        <w:pStyle w:val="PlainText"/>
        <w:rPr>
          <w:rFonts w:asciiTheme="minorHAnsi" w:hAnsiTheme="minorHAnsi" w:cstheme="minorHAnsi"/>
          <w:sz w:val="20"/>
          <w:szCs w:val="20"/>
          <w:lang w:val="es-ES"/>
        </w:rPr>
      </w:pPr>
      <w:r w:rsidRPr="00A94703">
        <w:rPr>
          <w:rFonts w:asciiTheme="minorHAnsi" w:hAnsiTheme="minorHAnsi" w:cstheme="minorHAnsi"/>
          <w:sz w:val="20"/>
          <w:szCs w:val="20"/>
          <w:lang w:val="es-ES"/>
        </w:rPr>
        <w:t xml:space="preserve">4. ¿Qué término técnico utilizan los teólogos para referirse a la oferta de redención que </w:t>
      </w:r>
      <w:r w:rsidR="004B5669" w:rsidRPr="00A94703">
        <w:rPr>
          <w:rFonts w:asciiTheme="minorHAnsi" w:hAnsiTheme="minorHAnsi" w:cstheme="minorHAnsi"/>
          <w:sz w:val="20"/>
          <w:szCs w:val="20"/>
          <w:lang w:val="es-ES"/>
        </w:rPr>
        <w:t>se encuentra</w:t>
      </w:r>
      <w:r w:rsidRPr="00A94703">
        <w:rPr>
          <w:rFonts w:asciiTheme="minorHAnsi" w:hAnsiTheme="minorHAnsi" w:cstheme="minorHAnsi"/>
          <w:sz w:val="20"/>
          <w:szCs w:val="20"/>
          <w:lang w:val="es-ES"/>
        </w:rPr>
        <w:t xml:space="preserve"> en Génesis 3:15?</w:t>
      </w:r>
    </w:p>
    <w:p w14:paraId="2C83FC8B" w14:textId="77777777" w:rsidR="000D1EF1" w:rsidRPr="00A94703" w:rsidRDefault="000D1EF1" w:rsidP="000D1EF1">
      <w:pPr>
        <w:pStyle w:val="PlainText"/>
        <w:rPr>
          <w:rFonts w:asciiTheme="minorHAnsi" w:hAnsiTheme="minorHAnsi" w:cstheme="minorHAnsi"/>
          <w:sz w:val="20"/>
          <w:szCs w:val="20"/>
          <w:lang w:val="es-ES"/>
        </w:rPr>
      </w:pPr>
    </w:p>
    <w:p w14:paraId="5E7C2D72" w14:textId="77777777" w:rsidR="000D1EF1" w:rsidRPr="00A94703" w:rsidRDefault="000D1EF1" w:rsidP="000D1EF1">
      <w:pPr>
        <w:pStyle w:val="PlainText"/>
        <w:rPr>
          <w:rFonts w:asciiTheme="minorHAnsi" w:hAnsiTheme="minorHAnsi" w:cstheme="minorHAnsi"/>
          <w:sz w:val="20"/>
          <w:szCs w:val="20"/>
          <w:lang w:val="es-ES"/>
        </w:rPr>
      </w:pPr>
      <w:r w:rsidRPr="00A94703">
        <w:rPr>
          <w:rFonts w:asciiTheme="minorHAnsi" w:hAnsiTheme="minorHAnsi" w:cstheme="minorHAnsi"/>
          <w:sz w:val="20"/>
          <w:szCs w:val="20"/>
          <w:lang w:val="es-ES"/>
        </w:rPr>
        <w:t>5. ¿Por cuánto tiempo se promete la estabilidad de la naturaleza en Génesis 8:22?</w:t>
      </w:r>
    </w:p>
    <w:p w14:paraId="5CE85D28" w14:textId="77777777" w:rsidR="000D1EF1" w:rsidRPr="00A94703" w:rsidRDefault="000D1EF1" w:rsidP="000D1EF1">
      <w:pPr>
        <w:pStyle w:val="PlainText"/>
        <w:rPr>
          <w:rFonts w:asciiTheme="minorHAnsi" w:hAnsiTheme="minorHAnsi" w:cstheme="minorHAnsi"/>
          <w:sz w:val="20"/>
          <w:szCs w:val="20"/>
          <w:lang w:val="es-ES"/>
        </w:rPr>
      </w:pPr>
    </w:p>
    <w:p w14:paraId="594AB334" w14:textId="77777777" w:rsidR="000D1EF1" w:rsidRPr="00A94703" w:rsidRDefault="000D1EF1" w:rsidP="000D1EF1">
      <w:pPr>
        <w:pStyle w:val="PlainText"/>
        <w:rPr>
          <w:rFonts w:asciiTheme="minorHAnsi" w:hAnsiTheme="minorHAnsi" w:cstheme="minorHAnsi"/>
          <w:sz w:val="20"/>
          <w:szCs w:val="20"/>
          <w:lang w:val="es-ES"/>
        </w:rPr>
      </w:pPr>
      <w:r w:rsidRPr="00A94703">
        <w:rPr>
          <w:rFonts w:asciiTheme="minorHAnsi" w:hAnsiTheme="minorHAnsi" w:cstheme="minorHAnsi"/>
          <w:sz w:val="20"/>
          <w:szCs w:val="20"/>
          <w:lang w:val="es-ES"/>
        </w:rPr>
        <w:t>6. ¿Cómo incorporó y continuó el pacto mosaico los pactos con Adán, Noé y Abraham?</w:t>
      </w:r>
    </w:p>
    <w:p w14:paraId="21C9AC68" w14:textId="77777777" w:rsidR="000D1EF1" w:rsidRPr="00A94703" w:rsidRDefault="000D1EF1" w:rsidP="000D1EF1">
      <w:pPr>
        <w:pStyle w:val="PlainText"/>
        <w:rPr>
          <w:rFonts w:asciiTheme="minorHAnsi" w:hAnsiTheme="minorHAnsi" w:cstheme="minorHAnsi"/>
          <w:sz w:val="20"/>
          <w:szCs w:val="20"/>
          <w:lang w:val="es-ES"/>
        </w:rPr>
      </w:pPr>
    </w:p>
    <w:p w14:paraId="50E7D571" w14:textId="77777777" w:rsidR="000D1EF1" w:rsidRPr="00A94703" w:rsidRDefault="000D1EF1" w:rsidP="000D1EF1">
      <w:pPr>
        <w:pStyle w:val="PlainText"/>
        <w:rPr>
          <w:rFonts w:asciiTheme="minorHAnsi" w:hAnsiTheme="minorHAnsi" w:cstheme="minorHAnsi"/>
          <w:sz w:val="20"/>
          <w:szCs w:val="20"/>
          <w:lang w:val="es-ES"/>
        </w:rPr>
      </w:pPr>
      <w:r w:rsidRPr="00A94703">
        <w:rPr>
          <w:rFonts w:asciiTheme="minorHAnsi" w:hAnsiTheme="minorHAnsi" w:cstheme="minorHAnsi"/>
          <w:sz w:val="20"/>
          <w:szCs w:val="20"/>
          <w:lang w:val="es-ES"/>
        </w:rPr>
        <w:t>7. ¿Dónde encontramos el registro histórico del pacto de Dios con David?</w:t>
      </w:r>
    </w:p>
    <w:p w14:paraId="68F42AB6" w14:textId="77777777" w:rsidR="000D1EF1" w:rsidRPr="00A94703" w:rsidRDefault="000D1EF1" w:rsidP="000D1EF1">
      <w:pPr>
        <w:pStyle w:val="PlainText"/>
        <w:rPr>
          <w:rFonts w:asciiTheme="minorHAnsi" w:hAnsiTheme="minorHAnsi" w:cstheme="minorHAnsi"/>
          <w:sz w:val="20"/>
          <w:szCs w:val="20"/>
          <w:lang w:val="es-ES"/>
        </w:rPr>
      </w:pPr>
    </w:p>
    <w:p w14:paraId="7A178013" w14:textId="77777777" w:rsidR="000D1EF1" w:rsidRPr="00A94703" w:rsidRDefault="000D1EF1" w:rsidP="000D1EF1">
      <w:pPr>
        <w:pStyle w:val="PlainText"/>
        <w:rPr>
          <w:rFonts w:asciiTheme="minorHAnsi" w:hAnsiTheme="minorHAnsi" w:cstheme="minorHAnsi"/>
          <w:sz w:val="20"/>
          <w:szCs w:val="20"/>
          <w:lang w:val="es-ES"/>
        </w:rPr>
      </w:pPr>
      <w:r w:rsidRPr="00A94703">
        <w:rPr>
          <w:rFonts w:asciiTheme="minorHAnsi" w:hAnsiTheme="minorHAnsi" w:cstheme="minorHAnsi"/>
          <w:sz w:val="20"/>
          <w:szCs w:val="20"/>
          <w:lang w:val="es-ES"/>
        </w:rPr>
        <w:t>8. ¿Qué reino conquistó la nación de Israel en el año 722 a.C.?</w:t>
      </w:r>
    </w:p>
    <w:p w14:paraId="729951AF" w14:textId="77777777" w:rsidR="000D1EF1" w:rsidRPr="00A94703" w:rsidRDefault="000D1EF1" w:rsidP="000D1EF1">
      <w:pPr>
        <w:pStyle w:val="PlainText"/>
        <w:rPr>
          <w:rFonts w:asciiTheme="minorHAnsi" w:hAnsiTheme="minorHAnsi" w:cstheme="minorHAnsi"/>
          <w:sz w:val="20"/>
          <w:szCs w:val="20"/>
          <w:lang w:val="es-ES"/>
        </w:rPr>
      </w:pPr>
    </w:p>
    <w:p w14:paraId="7EDF9F48" w14:textId="77777777" w:rsidR="000D1EF1" w:rsidRPr="00A94703" w:rsidRDefault="000D1EF1" w:rsidP="000D1EF1">
      <w:pPr>
        <w:pStyle w:val="PlainText"/>
        <w:rPr>
          <w:rFonts w:asciiTheme="minorHAnsi" w:hAnsiTheme="minorHAnsi" w:cstheme="minorHAnsi"/>
          <w:sz w:val="20"/>
          <w:szCs w:val="20"/>
          <w:lang w:val="es-ES"/>
        </w:rPr>
      </w:pPr>
      <w:r w:rsidRPr="00A94703">
        <w:rPr>
          <w:rFonts w:asciiTheme="minorHAnsi" w:hAnsiTheme="minorHAnsi" w:cstheme="minorHAnsi"/>
          <w:sz w:val="20"/>
          <w:szCs w:val="20"/>
          <w:lang w:val="es-ES"/>
        </w:rPr>
        <w:t>9. ¿Cuál era la esperanza de Isaías para la nación de Israel (según Isaías 2:4) después del exilio?</w:t>
      </w:r>
    </w:p>
    <w:p w14:paraId="63EE7EF8" w14:textId="77777777" w:rsidR="000D1EF1" w:rsidRPr="00A94703" w:rsidRDefault="000D1EF1" w:rsidP="000D1EF1">
      <w:pPr>
        <w:pStyle w:val="PlainText"/>
        <w:rPr>
          <w:rFonts w:asciiTheme="minorHAnsi" w:hAnsiTheme="minorHAnsi" w:cstheme="minorHAnsi"/>
          <w:sz w:val="20"/>
          <w:szCs w:val="20"/>
          <w:lang w:val="es-ES"/>
        </w:rPr>
      </w:pPr>
    </w:p>
    <w:p w14:paraId="337C47DB" w14:textId="4F89ED00" w:rsidR="007534EB" w:rsidRPr="00A94703" w:rsidRDefault="000D1EF1" w:rsidP="000D1EF1">
      <w:pPr>
        <w:pStyle w:val="PlainText"/>
        <w:rPr>
          <w:rFonts w:asciiTheme="minorHAnsi" w:hAnsiTheme="minorHAnsi" w:cstheme="minorHAnsi"/>
          <w:sz w:val="20"/>
          <w:szCs w:val="20"/>
          <w:lang w:val="es-ES"/>
        </w:rPr>
      </w:pPr>
      <w:r w:rsidRPr="00A94703">
        <w:rPr>
          <w:rFonts w:asciiTheme="minorHAnsi" w:hAnsiTheme="minorHAnsi" w:cstheme="minorHAnsi"/>
          <w:sz w:val="20"/>
          <w:szCs w:val="20"/>
          <w:lang w:val="es-ES"/>
        </w:rPr>
        <w:t>10. ¿Verdadero o falso? Los profetas del Antiguo Testamento, como Isaías, se basaron en el pacto davídico al decir que habría una línea perpetua de reyes davídicos.</w:t>
      </w:r>
    </w:p>
    <w:p w14:paraId="27142558" w14:textId="77777777" w:rsidR="00FE12B4" w:rsidRPr="00A94703" w:rsidRDefault="00FE12B4">
      <w:pPr>
        <w:rPr>
          <w:rFonts w:cstheme="minorHAnsi"/>
          <w:sz w:val="20"/>
          <w:szCs w:val="20"/>
          <w:lang w:val="es-ES"/>
        </w:rPr>
      </w:pPr>
      <w:r w:rsidRPr="00A94703">
        <w:rPr>
          <w:rFonts w:cstheme="minorHAnsi"/>
          <w:sz w:val="20"/>
          <w:szCs w:val="20"/>
          <w:lang w:val="es-ES"/>
        </w:rPr>
        <w:br w:type="page"/>
      </w:r>
    </w:p>
    <w:p w14:paraId="337C47ED" w14:textId="1F347D87" w:rsidR="007534EB" w:rsidRPr="00A94703" w:rsidRDefault="000D1EF1" w:rsidP="007534EB">
      <w:pPr>
        <w:pStyle w:val="PlainText"/>
        <w:rPr>
          <w:rFonts w:asciiTheme="minorHAnsi" w:hAnsiTheme="minorHAnsi" w:cstheme="minorHAnsi"/>
          <w:b/>
          <w:sz w:val="20"/>
          <w:szCs w:val="20"/>
          <w:lang w:val="es-ES"/>
        </w:rPr>
      </w:pPr>
      <w:r w:rsidRPr="00A94703">
        <w:rPr>
          <w:rStyle w:val="Ninguno"/>
          <w:rFonts w:asciiTheme="minorHAnsi" w:hAnsiTheme="minorHAnsi" w:cstheme="minorHAnsi"/>
          <w:b/>
          <w:bCs/>
          <w:lang w:val="es-ES"/>
        </w:rPr>
        <w:lastRenderedPageBreak/>
        <w:t>ESQUEMA PARA TOMAR NOTAS</w:t>
      </w:r>
    </w:p>
    <w:p w14:paraId="337C47EE" w14:textId="77777777" w:rsidR="007534EB" w:rsidRPr="00A94703" w:rsidRDefault="007534EB" w:rsidP="007534EB">
      <w:pPr>
        <w:pStyle w:val="PlainText"/>
        <w:rPr>
          <w:rFonts w:asciiTheme="minorHAnsi" w:hAnsiTheme="minorHAnsi" w:cstheme="minorHAnsi"/>
          <w:sz w:val="20"/>
          <w:szCs w:val="20"/>
          <w:lang w:val="es-ES"/>
        </w:rPr>
      </w:pPr>
    </w:p>
    <w:p w14:paraId="078A178B" w14:textId="57B5ED03" w:rsidR="000D1EF1" w:rsidRPr="00A94703" w:rsidRDefault="007534EB" w:rsidP="007534EB">
      <w:pPr>
        <w:pStyle w:val="PlainText"/>
        <w:rPr>
          <w:rFonts w:asciiTheme="minorHAnsi" w:hAnsiTheme="minorHAnsi" w:cstheme="minorHAnsi"/>
          <w:sz w:val="20"/>
          <w:szCs w:val="20"/>
          <w:lang w:val="es-ES"/>
        </w:rPr>
      </w:pPr>
      <w:r w:rsidRPr="00A94703">
        <w:rPr>
          <w:rFonts w:asciiTheme="minorHAnsi" w:hAnsiTheme="minorHAnsi" w:cstheme="minorHAnsi"/>
          <w:sz w:val="20"/>
          <w:szCs w:val="20"/>
          <w:lang w:val="es-ES"/>
        </w:rPr>
        <w:t xml:space="preserve">II. </w:t>
      </w:r>
      <w:r w:rsidR="000D1EF1" w:rsidRPr="00A94703">
        <w:rPr>
          <w:rFonts w:asciiTheme="minorHAnsi" w:hAnsiTheme="minorHAnsi" w:cstheme="minorHAnsi"/>
          <w:sz w:val="20"/>
          <w:szCs w:val="20"/>
          <w:lang w:val="es-ES"/>
        </w:rPr>
        <w:t>Cumplimiento del Nuevo Testamento</w:t>
      </w:r>
    </w:p>
    <w:p w14:paraId="6BC71AF1" w14:textId="77777777" w:rsidR="00FE12B4" w:rsidRPr="00A94703" w:rsidRDefault="00FE12B4" w:rsidP="007534EB">
      <w:pPr>
        <w:pStyle w:val="PlainText"/>
        <w:rPr>
          <w:rFonts w:asciiTheme="minorHAnsi" w:hAnsiTheme="minorHAnsi" w:cstheme="minorHAnsi"/>
          <w:sz w:val="20"/>
          <w:szCs w:val="20"/>
          <w:lang w:val="es-ES"/>
        </w:rPr>
      </w:pPr>
    </w:p>
    <w:p w14:paraId="337C47F1" w14:textId="403D13BC" w:rsidR="007534EB" w:rsidRPr="00A94703" w:rsidRDefault="00FE5E7D" w:rsidP="00FE5E7D">
      <w:pPr>
        <w:tabs>
          <w:tab w:val="left" w:pos="432"/>
        </w:tabs>
        <w:ind w:left="432" w:hanging="432"/>
        <w:rPr>
          <w:rFonts w:eastAsia="Times New Roman" w:cs="Times New Roman"/>
          <w:sz w:val="20"/>
          <w:lang w:val="es-ES"/>
        </w:rPr>
      </w:pPr>
      <w:r w:rsidRPr="00A94703">
        <w:rPr>
          <w:rFonts w:eastAsia="Times New Roman" w:cs="Times New Roman"/>
          <w:sz w:val="20"/>
          <w:lang w:val="es-ES"/>
        </w:rPr>
        <w:tab/>
      </w:r>
      <w:r w:rsidR="007534EB" w:rsidRPr="00A94703">
        <w:rPr>
          <w:rFonts w:eastAsia="Times New Roman" w:cs="Times New Roman"/>
          <w:sz w:val="20"/>
          <w:lang w:val="es-ES"/>
        </w:rPr>
        <w:t xml:space="preserve">A. </w:t>
      </w:r>
      <w:r w:rsidR="000D1EF1" w:rsidRPr="00A94703">
        <w:rPr>
          <w:rFonts w:eastAsia="Times New Roman" w:cs="Times New Roman"/>
          <w:sz w:val="20"/>
          <w:lang w:val="es-ES"/>
        </w:rPr>
        <w:t xml:space="preserve">Desarrollos </w:t>
      </w:r>
      <w:r w:rsidR="007534EB" w:rsidRPr="00A94703">
        <w:rPr>
          <w:rFonts w:eastAsia="Times New Roman" w:cs="Times New Roman"/>
          <w:sz w:val="20"/>
          <w:lang w:val="es-ES"/>
        </w:rPr>
        <w:t>Teol</w:t>
      </w:r>
      <w:r w:rsidR="000D1EF1" w:rsidRPr="00A94703">
        <w:rPr>
          <w:rFonts w:eastAsia="Times New Roman" w:cs="Times New Roman"/>
          <w:sz w:val="20"/>
          <w:lang w:val="es-ES"/>
        </w:rPr>
        <w:t>ó</w:t>
      </w:r>
      <w:r w:rsidR="007534EB" w:rsidRPr="00A94703">
        <w:rPr>
          <w:rFonts w:eastAsia="Times New Roman" w:cs="Times New Roman"/>
          <w:sz w:val="20"/>
          <w:lang w:val="es-ES"/>
        </w:rPr>
        <w:t>gic</w:t>
      </w:r>
      <w:r w:rsidR="000D1EF1" w:rsidRPr="00A94703">
        <w:rPr>
          <w:rFonts w:eastAsia="Times New Roman" w:cs="Times New Roman"/>
          <w:sz w:val="20"/>
          <w:lang w:val="es-ES"/>
        </w:rPr>
        <w:t>os</w:t>
      </w:r>
      <w:r w:rsidR="007534EB" w:rsidRPr="00A94703">
        <w:rPr>
          <w:rFonts w:eastAsia="Times New Roman" w:cs="Times New Roman"/>
          <w:sz w:val="20"/>
          <w:lang w:val="es-ES"/>
        </w:rPr>
        <w:t xml:space="preserve"> </w:t>
      </w:r>
    </w:p>
    <w:p w14:paraId="53C73856" w14:textId="77777777" w:rsidR="00FE12B4" w:rsidRPr="00A94703" w:rsidRDefault="00FE12B4" w:rsidP="00FE5E7D">
      <w:pPr>
        <w:tabs>
          <w:tab w:val="left" w:pos="432"/>
        </w:tabs>
        <w:ind w:left="432" w:hanging="432"/>
        <w:rPr>
          <w:rFonts w:eastAsia="Times New Roman" w:cs="Times New Roman"/>
          <w:sz w:val="20"/>
          <w:lang w:val="es-ES"/>
        </w:rPr>
      </w:pPr>
    </w:p>
    <w:p w14:paraId="337C47F3" w14:textId="664C5B65" w:rsidR="007534EB" w:rsidRPr="00A94703" w:rsidRDefault="00FE5E7D" w:rsidP="00FE5E7D">
      <w:pPr>
        <w:tabs>
          <w:tab w:val="left" w:pos="432"/>
        </w:tabs>
        <w:ind w:left="432" w:hanging="432"/>
        <w:rPr>
          <w:rFonts w:eastAsia="Times New Roman" w:cs="Times New Roman"/>
          <w:sz w:val="20"/>
          <w:lang w:val="es-ES"/>
        </w:rPr>
      </w:pPr>
      <w:r w:rsidRPr="00A94703">
        <w:rPr>
          <w:rFonts w:eastAsia="Times New Roman" w:cs="Times New Roman"/>
          <w:sz w:val="20"/>
          <w:lang w:val="es-ES"/>
        </w:rPr>
        <w:tab/>
      </w:r>
      <w:r w:rsidR="007534EB" w:rsidRPr="00A94703">
        <w:rPr>
          <w:rFonts w:eastAsia="Times New Roman" w:cs="Times New Roman"/>
          <w:sz w:val="20"/>
          <w:lang w:val="es-ES"/>
        </w:rPr>
        <w:t xml:space="preserve">B. </w:t>
      </w:r>
      <w:r w:rsidR="000D1EF1" w:rsidRPr="00A94703">
        <w:rPr>
          <w:rFonts w:eastAsia="Times New Roman" w:cs="Times New Roman"/>
          <w:sz w:val="20"/>
          <w:lang w:val="es-ES"/>
        </w:rPr>
        <w:t xml:space="preserve">Complicaciones </w:t>
      </w:r>
      <w:r w:rsidR="007534EB" w:rsidRPr="00A94703">
        <w:rPr>
          <w:rFonts w:eastAsia="Times New Roman" w:cs="Times New Roman"/>
          <w:sz w:val="20"/>
          <w:lang w:val="es-ES"/>
        </w:rPr>
        <w:t>Hist</w:t>
      </w:r>
      <w:r w:rsidR="000D1EF1" w:rsidRPr="00A94703">
        <w:rPr>
          <w:rFonts w:eastAsia="Times New Roman" w:cs="Times New Roman"/>
          <w:sz w:val="20"/>
          <w:lang w:val="es-ES"/>
        </w:rPr>
        <w:t>ó</w:t>
      </w:r>
      <w:r w:rsidR="007534EB" w:rsidRPr="00A94703">
        <w:rPr>
          <w:rFonts w:eastAsia="Times New Roman" w:cs="Times New Roman"/>
          <w:sz w:val="20"/>
          <w:lang w:val="es-ES"/>
        </w:rPr>
        <w:t>rica</w:t>
      </w:r>
      <w:r w:rsidR="000D1EF1" w:rsidRPr="00A94703">
        <w:rPr>
          <w:rFonts w:eastAsia="Times New Roman" w:cs="Times New Roman"/>
          <w:sz w:val="20"/>
          <w:lang w:val="es-ES"/>
        </w:rPr>
        <w:t>s</w:t>
      </w:r>
    </w:p>
    <w:p w14:paraId="77D709AE" w14:textId="77777777" w:rsidR="00FE12B4" w:rsidRPr="00A94703" w:rsidRDefault="00FE12B4" w:rsidP="00FE5E7D">
      <w:pPr>
        <w:tabs>
          <w:tab w:val="left" w:pos="432"/>
        </w:tabs>
        <w:ind w:left="432" w:hanging="432"/>
        <w:rPr>
          <w:rFonts w:eastAsia="Times New Roman" w:cs="Times New Roman"/>
          <w:sz w:val="20"/>
          <w:lang w:val="es-ES"/>
        </w:rPr>
      </w:pPr>
    </w:p>
    <w:p w14:paraId="337C47F5" w14:textId="31D1B7EB" w:rsidR="007534EB" w:rsidRPr="00A94703" w:rsidRDefault="007534EB" w:rsidP="00FE5E7D">
      <w:pPr>
        <w:tabs>
          <w:tab w:val="left" w:pos="432"/>
        </w:tabs>
        <w:ind w:left="432" w:hanging="432"/>
        <w:rPr>
          <w:rFonts w:eastAsia="Times New Roman" w:cs="Times New Roman"/>
          <w:sz w:val="20"/>
          <w:lang w:val="es-ES"/>
        </w:rPr>
      </w:pPr>
      <w:r w:rsidRPr="00A94703">
        <w:rPr>
          <w:rFonts w:eastAsia="Times New Roman" w:cs="Times New Roman"/>
          <w:sz w:val="20"/>
          <w:lang w:val="es-ES"/>
        </w:rPr>
        <w:t xml:space="preserve">  </w:t>
      </w:r>
      <w:r w:rsidR="00FE5E7D" w:rsidRPr="00A94703">
        <w:rPr>
          <w:rFonts w:eastAsia="Times New Roman" w:cs="Times New Roman"/>
          <w:sz w:val="20"/>
          <w:lang w:val="es-ES"/>
        </w:rPr>
        <w:tab/>
      </w:r>
      <w:r w:rsidR="00FE5E7D" w:rsidRPr="00A94703">
        <w:rPr>
          <w:rFonts w:eastAsia="Times New Roman" w:cs="Times New Roman"/>
          <w:sz w:val="20"/>
          <w:lang w:val="es-ES"/>
        </w:rPr>
        <w:tab/>
      </w:r>
      <w:r w:rsidRPr="00A94703">
        <w:rPr>
          <w:rFonts w:eastAsia="Times New Roman" w:cs="Times New Roman"/>
          <w:sz w:val="20"/>
          <w:lang w:val="es-ES"/>
        </w:rPr>
        <w:t xml:space="preserve">1. </w:t>
      </w:r>
      <w:r w:rsidR="000D1EF1" w:rsidRPr="00A94703">
        <w:rPr>
          <w:rFonts w:eastAsia="Times New Roman" w:cs="Times New Roman"/>
          <w:sz w:val="20"/>
          <w:lang w:val="es-ES"/>
        </w:rPr>
        <w:t>Expectativas sin cumplir</w:t>
      </w:r>
    </w:p>
    <w:p w14:paraId="31256625" w14:textId="77777777" w:rsidR="00FE12B4" w:rsidRPr="00A94703" w:rsidRDefault="00FE12B4" w:rsidP="00FE5E7D">
      <w:pPr>
        <w:tabs>
          <w:tab w:val="left" w:pos="432"/>
        </w:tabs>
        <w:ind w:left="432" w:hanging="432"/>
        <w:rPr>
          <w:rFonts w:eastAsia="Times New Roman" w:cs="Times New Roman"/>
          <w:sz w:val="20"/>
          <w:lang w:val="es-ES"/>
        </w:rPr>
      </w:pPr>
    </w:p>
    <w:p w14:paraId="337C47F7" w14:textId="0E093B0F" w:rsidR="007534EB" w:rsidRPr="00A94703" w:rsidRDefault="007534EB" w:rsidP="00FE5E7D">
      <w:pPr>
        <w:tabs>
          <w:tab w:val="left" w:pos="432"/>
        </w:tabs>
        <w:ind w:left="432" w:hanging="432"/>
        <w:rPr>
          <w:rFonts w:eastAsia="Times New Roman" w:cs="Times New Roman"/>
          <w:sz w:val="20"/>
          <w:lang w:val="es-ES"/>
        </w:rPr>
      </w:pPr>
      <w:r w:rsidRPr="00A94703">
        <w:rPr>
          <w:rFonts w:eastAsia="Times New Roman" w:cs="Times New Roman"/>
          <w:sz w:val="20"/>
          <w:lang w:val="es-ES"/>
        </w:rPr>
        <w:t xml:space="preserve">  </w:t>
      </w:r>
      <w:r w:rsidR="00FE5E7D" w:rsidRPr="00A94703">
        <w:rPr>
          <w:rFonts w:eastAsia="Times New Roman" w:cs="Times New Roman"/>
          <w:sz w:val="20"/>
          <w:lang w:val="es-ES"/>
        </w:rPr>
        <w:tab/>
      </w:r>
      <w:r w:rsidR="00FE5E7D" w:rsidRPr="00A94703">
        <w:rPr>
          <w:rFonts w:eastAsia="Times New Roman" w:cs="Times New Roman"/>
          <w:sz w:val="20"/>
          <w:lang w:val="es-ES"/>
        </w:rPr>
        <w:tab/>
      </w:r>
      <w:r w:rsidRPr="00A94703">
        <w:rPr>
          <w:rFonts w:eastAsia="Times New Roman" w:cs="Times New Roman"/>
          <w:sz w:val="20"/>
          <w:lang w:val="es-ES"/>
        </w:rPr>
        <w:t xml:space="preserve">2. </w:t>
      </w:r>
      <w:r w:rsidR="000D1EF1" w:rsidRPr="00A94703">
        <w:rPr>
          <w:rFonts w:eastAsia="Times New Roman" w:cs="Times New Roman"/>
          <w:sz w:val="20"/>
          <w:lang w:val="es-ES"/>
        </w:rPr>
        <w:t xml:space="preserve">Misterio </w:t>
      </w:r>
      <w:r w:rsidRPr="00A94703">
        <w:rPr>
          <w:rFonts w:eastAsia="Times New Roman" w:cs="Times New Roman"/>
          <w:sz w:val="20"/>
          <w:lang w:val="es-ES"/>
        </w:rPr>
        <w:t>Pro</w:t>
      </w:r>
      <w:r w:rsidR="000D1EF1" w:rsidRPr="00A94703">
        <w:rPr>
          <w:rFonts w:eastAsia="Times New Roman" w:cs="Times New Roman"/>
          <w:sz w:val="20"/>
          <w:lang w:val="es-ES"/>
        </w:rPr>
        <w:t>fé</w:t>
      </w:r>
      <w:r w:rsidRPr="00A94703">
        <w:rPr>
          <w:rFonts w:eastAsia="Times New Roman" w:cs="Times New Roman"/>
          <w:sz w:val="20"/>
          <w:lang w:val="es-ES"/>
        </w:rPr>
        <w:t>tic</w:t>
      </w:r>
      <w:r w:rsidR="000D1EF1" w:rsidRPr="00A94703">
        <w:rPr>
          <w:rFonts w:eastAsia="Times New Roman" w:cs="Times New Roman"/>
          <w:sz w:val="20"/>
          <w:lang w:val="es-ES"/>
        </w:rPr>
        <w:t>o</w:t>
      </w:r>
    </w:p>
    <w:p w14:paraId="7A04B9C9" w14:textId="77777777" w:rsidR="00FE12B4" w:rsidRPr="00A94703" w:rsidRDefault="00FE12B4" w:rsidP="00FE5E7D">
      <w:pPr>
        <w:tabs>
          <w:tab w:val="left" w:pos="432"/>
        </w:tabs>
        <w:ind w:left="432" w:hanging="432"/>
        <w:rPr>
          <w:rFonts w:eastAsia="Times New Roman" w:cs="Times New Roman"/>
          <w:sz w:val="20"/>
          <w:lang w:val="es-ES"/>
        </w:rPr>
      </w:pPr>
    </w:p>
    <w:p w14:paraId="337C47F9" w14:textId="7AEAE380" w:rsidR="007534EB" w:rsidRPr="00A94703" w:rsidRDefault="007534EB" w:rsidP="00FE5E7D">
      <w:pPr>
        <w:tabs>
          <w:tab w:val="left" w:pos="432"/>
        </w:tabs>
        <w:ind w:left="432" w:hanging="432"/>
        <w:rPr>
          <w:rFonts w:eastAsia="Times New Roman" w:cs="Times New Roman"/>
          <w:sz w:val="20"/>
          <w:lang w:val="es-ES"/>
        </w:rPr>
      </w:pPr>
      <w:r w:rsidRPr="00A94703">
        <w:rPr>
          <w:rFonts w:eastAsia="Times New Roman" w:cs="Times New Roman"/>
          <w:sz w:val="20"/>
          <w:lang w:val="es-ES"/>
        </w:rPr>
        <w:t xml:space="preserve">  </w:t>
      </w:r>
      <w:r w:rsidR="00FE5E7D" w:rsidRPr="00A94703">
        <w:rPr>
          <w:rFonts w:eastAsia="Times New Roman" w:cs="Times New Roman"/>
          <w:sz w:val="20"/>
          <w:lang w:val="es-ES"/>
        </w:rPr>
        <w:tab/>
      </w:r>
      <w:r w:rsidR="00FE5E7D" w:rsidRPr="00A94703">
        <w:rPr>
          <w:rFonts w:eastAsia="Times New Roman" w:cs="Times New Roman"/>
          <w:sz w:val="20"/>
          <w:lang w:val="es-ES"/>
        </w:rPr>
        <w:tab/>
      </w:r>
      <w:r w:rsidRPr="00A94703">
        <w:rPr>
          <w:rFonts w:eastAsia="Times New Roman" w:cs="Times New Roman"/>
          <w:sz w:val="20"/>
          <w:lang w:val="es-ES"/>
        </w:rPr>
        <w:t xml:space="preserve">3. </w:t>
      </w:r>
      <w:r w:rsidR="000D1EF1" w:rsidRPr="00A94703">
        <w:rPr>
          <w:rFonts w:eastAsia="Times New Roman" w:cs="Times New Roman"/>
          <w:sz w:val="20"/>
          <w:lang w:val="es-ES"/>
        </w:rPr>
        <w:t>Condicionalidad del Pacto</w:t>
      </w:r>
    </w:p>
    <w:p w14:paraId="337C47FA" w14:textId="504F4BC9" w:rsidR="007534EB" w:rsidRPr="00A94703" w:rsidRDefault="007534EB" w:rsidP="00FE5E7D">
      <w:pPr>
        <w:tabs>
          <w:tab w:val="left" w:pos="432"/>
        </w:tabs>
        <w:ind w:left="432" w:hanging="432"/>
        <w:rPr>
          <w:rFonts w:eastAsia="Times New Roman" w:cs="Times New Roman"/>
          <w:sz w:val="20"/>
          <w:lang w:val="es-ES"/>
        </w:rPr>
      </w:pPr>
    </w:p>
    <w:p w14:paraId="337C47FB" w14:textId="7034B0E9" w:rsidR="007534EB" w:rsidRPr="00A94703" w:rsidRDefault="007534EB" w:rsidP="00FE5E7D">
      <w:pPr>
        <w:tabs>
          <w:tab w:val="left" w:pos="432"/>
        </w:tabs>
        <w:ind w:left="432" w:hanging="432"/>
        <w:rPr>
          <w:rFonts w:eastAsia="Times New Roman" w:cs="Times New Roman"/>
          <w:sz w:val="20"/>
          <w:lang w:val="es-ES"/>
        </w:rPr>
      </w:pPr>
      <w:r w:rsidRPr="00A94703">
        <w:rPr>
          <w:rFonts w:eastAsia="Times New Roman" w:cs="Times New Roman"/>
          <w:sz w:val="20"/>
          <w:lang w:val="es-ES"/>
        </w:rPr>
        <w:t xml:space="preserve">  </w:t>
      </w:r>
      <w:r w:rsidR="00FE5E7D" w:rsidRPr="00A94703">
        <w:rPr>
          <w:rFonts w:eastAsia="Times New Roman" w:cs="Times New Roman"/>
          <w:sz w:val="20"/>
          <w:lang w:val="es-ES"/>
        </w:rPr>
        <w:tab/>
      </w:r>
      <w:r w:rsidR="00FE5E7D" w:rsidRPr="00A94703">
        <w:rPr>
          <w:rFonts w:eastAsia="Times New Roman" w:cs="Times New Roman"/>
          <w:sz w:val="20"/>
          <w:lang w:val="es-ES"/>
        </w:rPr>
        <w:tab/>
      </w:r>
      <w:r w:rsidRPr="00A94703">
        <w:rPr>
          <w:rFonts w:eastAsia="Times New Roman" w:cs="Times New Roman"/>
          <w:sz w:val="20"/>
          <w:lang w:val="es-ES"/>
        </w:rPr>
        <w:t xml:space="preserve">4. </w:t>
      </w:r>
      <w:r w:rsidR="000D1EF1" w:rsidRPr="00A94703">
        <w:rPr>
          <w:rFonts w:eastAsia="Times New Roman" w:cs="Times New Roman"/>
          <w:sz w:val="20"/>
          <w:lang w:val="es-ES"/>
        </w:rPr>
        <w:t xml:space="preserve">Libertad </w:t>
      </w:r>
      <w:r w:rsidRPr="00A94703">
        <w:rPr>
          <w:rFonts w:eastAsia="Times New Roman" w:cs="Times New Roman"/>
          <w:sz w:val="20"/>
          <w:lang w:val="es-ES"/>
        </w:rPr>
        <w:t>Divin</w:t>
      </w:r>
      <w:r w:rsidR="000D1EF1" w:rsidRPr="00A94703">
        <w:rPr>
          <w:rFonts w:eastAsia="Times New Roman" w:cs="Times New Roman"/>
          <w:sz w:val="20"/>
          <w:lang w:val="es-ES"/>
        </w:rPr>
        <w:t>a</w:t>
      </w:r>
    </w:p>
    <w:p w14:paraId="337C47FC" w14:textId="733A1E8E" w:rsidR="007534EB" w:rsidRPr="00A94703" w:rsidRDefault="007534EB" w:rsidP="00FE5E7D">
      <w:pPr>
        <w:tabs>
          <w:tab w:val="left" w:pos="432"/>
        </w:tabs>
        <w:ind w:left="432" w:hanging="432"/>
        <w:rPr>
          <w:rFonts w:eastAsia="Times New Roman" w:cs="Times New Roman"/>
          <w:sz w:val="20"/>
          <w:lang w:val="es-ES"/>
        </w:rPr>
      </w:pPr>
    </w:p>
    <w:p w14:paraId="337C47FD" w14:textId="54D666A2" w:rsidR="007534EB" w:rsidRPr="00A94703" w:rsidRDefault="00FE5E7D" w:rsidP="00FE5E7D">
      <w:pPr>
        <w:tabs>
          <w:tab w:val="left" w:pos="432"/>
        </w:tabs>
        <w:ind w:left="432" w:hanging="432"/>
        <w:rPr>
          <w:rFonts w:eastAsia="Times New Roman" w:cs="Times New Roman"/>
          <w:sz w:val="20"/>
          <w:lang w:val="es-ES"/>
        </w:rPr>
      </w:pPr>
      <w:r w:rsidRPr="00A94703">
        <w:rPr>
          <w:rFonts w:eastAsia="Times New Roman" w:cs="Times New Roman"/>
          <w:sz w:val="20"/>
          <w:lang w:val="es-ES"/>
        </w:rPr>
        <w:tab/>
      </w:r>
      <w:r w:rsidR="007534EB" w:rsidRPr="00A94703">
        <w:rPr>
          <w:rFonts w:eastAsia="Times New Roman" w:cs="Times New Roman"/>
          <w:sz w:val="20"/>
          <w:lang w:val="es-ES"/>
        </w:rPr>
        <w:t xml:space="preserve">C. </w:t>
      </w:r>
      <w:r w:rsidR="000D1EF1" w:rsidRPr="00A94703">
        <w:rPr>
          <w:rFonts w:eastAsia="Times New Roman" w:cs="Times New Roman"/>
          <w:sz w:val="20"/>
          <w:lang w:val="es-ES"/>
        </w:rPr>
        <w:t xml:space="preserve">Expectativas </w:t>
      </w:r>
      <w:r w:rsidR="007534EB" w:rsidRPr="00A94703">
        <w:rPr>
          <w:rFonts w:eastAsia="Times New Roman" w:cs="Times New Roman"/>
          <w:sz w:val="20"/>
          <w:lang w:val="es-ES"/>
        </w:rPr>
        <w:t>Ajust</w:t>
      </w:r>
      <w:r w:rsidR="000D1EF1" w:rsidRPr="00A94703">
        <w:rPr>
          <w:rFonts w:eastAsia="Times New Roman" w:cs="Times New Roman"/>
          <w:sz w:val="20"/>
          <w:lang w:val="es-ES"/>
        </w:rPr>
        <w:t>a</w:t>
      </w:r>
      <w:r w:rsidR="007534EB" w:rsidRPr="00A94703">
        <w:rPr>
          <w:rFonts w:eastAsia="Times New Roman" w:cs="Times New Roman"/>
          <w:sz w:val="20"/>
          <w:lang w:val="es-ES"/>
        </w:rPr>
        <w:t>d</w:t>
      </w:r>
      <w:r w:rsidR="000D1EF1" w:rsidRPr="00A94703">
        <w:rPr>
          <w:rFonts w:eastAsia="Times New Roman" w:cs="Times New Roman"/>
          <w:sz w:val="20"/>
          <w:lang w:val="es-ES"/>
        </w:rPr>
        <w:t>as</w:t>
      </w:r>
    </w:p>
    <w:p w14:paraId="337C47FE" w14:textId="4531128B" w:rsidR="007534EB" w:rsidRPr="00A94703" w:rsidRDefault="007534EB" w:rsidP="00FE5E7D">
      <w:pPr>
        <w:tabs>
          <w:tab w:val="left" w:pos="432"/>
        </w:tabs>
        <w:ind w:left="432" w:hanging="432"/>
        <w:rPr>
          <w:rFonts w:eastAsia="Times New Roman" w:cs="Times New Roman"/>
          <w:sz w:val="20"/>
          <w:lang w:val="es-ES"/>
        </w:rPr>
      </w:pPr>
    </w:p>
    <w:p w14:paraId="337C47FF" w14:textId="17143BE2" w:rsidR="007534EB" w:rsidRPr="00A94703" w:rsidRDefault="007534EB" w:rsidP="00FE5E7D">
      <w:pPr>
        <w:tabs>
          <w:tab w:val="left" w:pos="432"/>
        </w:tabs>
        <w:ind w:left="432" w:hanging="432"/>
        <w:rPr>
          <w:rFonts w:eastAsia="Times New Roman" w:cs="Times New Roman"/>
          <w:sz w:val="20"/>
          <w:lang w:val="es-ES"/>
        </w:rPr>
      </w:pPr>
      <w:r w:rsidRPr="00A94703">
        <w:rPr>
          <w:rFonts w:eastAsia="Times New Roman" w:cs="Times New Roman"/>
          <w:sz w:val="20"/>
          <w:lang w:val="es-ES"/>
        </w:rPr>
        <w:t xml:space="preserve">  </w:t>
      </w:r>
      <w:r w:rsidR="00FE5E7D" w:rsidRPr="00A94703">
        <w:rPr>
          <w:rFonts w:eastAsia="Times New Roman" w:cs="Times New Roman"/>
          <w:sz w:val="20"/>
          <w:lang w:val="es-ES"/>
        </w:rPr>
        <w:tab/>
      </w:r>
      <w:r w:rsidR="00FE5E7D" w:rsidRPr="00A94703">
        <w:rPr>
          <w:rFonts w:eastAsia="Times New Roman" w:cs="Times New Roman"/>
          <w:sz w:val="20"/>
          <w:lang w:val="es-ES"/>
        </w:rPr>
        <w:tab/>
      </w:r>
      <w:r w:rsidRPr="00A94703">
        <w:rPr>
          <w:rFonts w:eastAsia="Times New Roman" w:cs="Times New Roman"/>
          <w:sz w:val="20"/>
          <w:lang w:val="es-ES"/>
        </w:rPr>
        <w:t>1. Inaugura</w:t>
      </w:r>
      <w:r w:rsidR="000D1EF1" w:rsidRPr="00A94703">
        <w:rPr>
          <w:rFonts w:eastAsia="Times New Roman" w:cs="Times New Roman"/>
          <w:sz w:val="20"/>
          <w:lang w:val="es-ES"/>
        </w:rPr>
        <w:t>ción</w:t>
      </w:r>
    </w:p>
    <w:p w14:paraId="03DCB5A4" w14:textId="77777777" w:rsidR="00FE12B4" w:rsidRPr="00A94703" w:rsidRDefault="00FE12B4" w:rsidP="00FE5E7D">
      <w:pPr>
        <w:tabs>
          <w:tab w:val="left" w:pos="432"/>
        </w:tabs>
        <w:ind w:left="432" w:hanging="432"/>
        <w:rPr>
          <w:rFonts w:eastAsia="Times New Roman" w:cs="Times New Roman"/>
          <w:sz w:val="20"/>
          <w:lang w:val="es-ES"/>
        </w:rPr>
      </w:pPr>
    </w:p>
    <w:p w14:paraId="337C4801" w14:textId="02F9BBB4" w:rsidR="007534EB" w:rsidRPr="00A94703" w:rsidRDefault="007534EB" w:rsidP="00FE5E7D">
      <w:pPr>
        <w:tabs>
          <w:tab w:val="left" w:pos="432"/>
        </w:tabs>
        <w:ind w:left="432" w:hanging="432"/>
        <w:rPr>
          <w:rFonts w:eastAsia="Times New Roman" w:cs="Times New Roman"/>
          <w:sz w:val="20"/>
          <w:lang w:val="es-ES"/>
        </w:rPr>
      </w:pPr>
      <w:r w:rsidRPr="00A94703">
        <w:rPr>
          <w:rFonts w:eastAsia="Times New Roman" w:cs="Times New Roman"/>
          <w:sz w:val="20"/>
          <w:lang w:val="es-ES"/>
        </w:rPr>
        <w:t xml:space="preserve">  </w:t>
      </w:r>
      <w:r w:rsidR="00FE5E7D" w:rsidRPr="00A94703">
        <w:rPr>
          <w:rFonts w:eastAsia="Times New Roman" w:cs="Times New Roman"/>
          <w:sz w:val="20"/>
          <w:lang w:val="es-ES"/>
        </w:rPr>
        <w:tab/>
      </w:r>
      <w:r w:rsidR="00FE5E7D" w:rsidRPr="00A94703">
        <w:rPr>
          <w:rFonts w:eastAsia="Times New Roman" w:cs="Times New Roman"/>
          <w:sz w:val="20"/>
          <w:lang w:val="es-ES"/>
        </w:rPr>
        <w:tab/>
      </w:r>
      <w:r w:rsidRPr="00A94703">
        <w:rPr>
          <w:rFonts w:eastAsia="Times New Roman" w:cs="Times New Roman"/>
          <w:sz w:val="20"/>
          <w:lang w:val="es-ES"/>
        </w:rPr>
        <w:t>2. Continua</w:t>
      </w:r>
      <w:r w:rsidR="000D1EF1" w:rsidRPr="00A94703">
        <w:rPr>
          <w:rFonts w:eastAsia="Times New Roman" w:cs="Times New Roman"/>
          <w:sz w:val="20"/>
          <w:lang w:val="es-ES"/>
        </w:rPr>
        <w:t>ción</w:t>
      </w:r>
    </w:p>
    <w:p w14:paraId="6A2DF07D" w14:textId="77777777" w:rsidR="00FE12B4" w:rsidRPr="00A94703" w:rsidRDefault="00FE12B4" w:rsidP="00FE5E7D">
      <w:pPr>
        <w:tabs>
          <w:tab w:val="left" w:pos="432"/>
        </w:tabs>
        <w:ind w:left="432" w:hanging="432"/>
        <w:rPr>
          <w:rFonts w:eastAsia="Times New Roman" w:cs="Times New Roman"/>
          <w:sz w:val="20"/>
          <w:lang w:val="es-ES"/>
        </w:rPr>
      </w:pPr>
    </w:p>
    <w:p w14:paraId="337C4803" w14:textId="5BBB6807" w:rsidR="007534EB" w:rsidRPr="00A94703" w:rsidRDefault="007534EB" w:rsidP="00FE5E7D">
      <w:pPr>
        <w:tabs>
          <w:tab w:val="left" w:pos="432"/>
        </w:tabs>
        <w:ind w:left="432" w:hanging="432"/>
        <w:rPr>
          <w:rFonts w:eastAsia="Times New Roman" w:cs="Times New Roman"/>
          <w:sz w:val="20"/>
          <w:lang w:val="es-ES"/>
        </w:rPr>
      </w:pPr>
      <w:r w:rsidRPr="00A94703">
        <w:rPr>
          <w:rFonts w:eastAsia="Times New Roman" w:cs="Times New Roman"/>
          <w:sz w:val="20"/>
          <w:lang w:val="es-ES"/>
        </w:rPr>
        <w:t xml:space="preserve">  </w:t>
      </w:r>
      <w:r w:rsidR="00FE5E7D" w:rsidRPr="00A94703">
        <w:rPr>
          <w:rFonts w:eastAsia="Times New Roman" w:cs="Times New Roman"/>
          <w:sz w:val="20"/>
          <w:lang w:val="es-ES"/>
        </w:rPr>
        <w:tab/>
      </w:r>
      <w:r w:rsidR="00FE5E7D" w:rsidRPr="00A94703">
        <w:rPr>
          <w:rFonts w:eastAsia="Times New Roman" w:cs="Times New Roman"/>
          <w:sz w:val="20"/>
          <w:lang w:val="es-ES"/>
        </w:rPr>
        <w:tab/>
      </w:r>
      <w:r w:rsidRPr="00A94703">
        <w:rPr>
          <w:rFonts w:eastAsia="Times New Roman" w:cs="Times New Roman"/>
          <w:sz w:val="20"/>
          <w:lang w:val="es-ES"/>
        </w:rPr>
        <w:t xml:space="preserve">3. </w:t>
      </w:r>
      <w:r w:rsidR="000D1EF1" w:rsidRPr="00A94703">
        <w:rPr>
          <w:rFonts w:eastAsia="Times New Roman" w:cs="Times New Roman"/>
          <w:sz w:val="20"/>
          <w:lang w:val="es-ES"/>
        </w:rPr>
        <w:t>C</w:t>
      </w:r>
      <w:r w:rsidRPr="00A94703">
        <w:rPr>
          <w:rFonts w:eastAsia="Times New Roman" w:cs="Times New Roman"/>
          <w:sz w:val="20"/>
          <w:lang w:val="es-ES"/>
        </w:rPr>
        <w:t>onsuma</w:t>
      </w:r>
      <w:r w:rsidR="000D1EF1" w:rsidRPr="00A94703">
        <w:rPr>
          <w:rFonts w:eastAsia="Times New Roman" w:cs="Times New Roman"/>
          <w:sz w:val="20"/>
          <w:lang w:val="es-ES"/>
        </w:rPr>
        <w:t>ció</w:t>
      </w:r>
      <w:r w:rsidRPr="00A94703">
        <w:rPr>
          <w:rFonts w:eastAsia="Times New Roman" w:cs="Times New Roman"/>
          <w:sz w:val="20"/>
          <w:lang w:val="es-ES"/>
        </w:rPr>
        <w:t>n</w:t>
      </w:r>
    </w:p>
    <w:p w14:paraId="337C4804" w14:textId="77777777" w:rsidR="007534EB" w:rsidRPr="00A94703" w:rsidRDefault="007534EB" w:rsidP="007534EB">
      <w:pPr>
        <w:pStyle w:val="PlainText"/>
        <w:rPr>
          <w:rFonts w:asciiTheme="minorHAnsi" w:hAnsiTheme="minorHAnsi" w:cstheme="minorHAnsi"/>
          <w:sz w:val="20"/>
          <w:szCs w:val="20"/>
          <w:lang w:val="es-ES"/>
        </w:rPr>
      </w:pPr>
    </w:p>
    <w:p w14:paraId="7C4F0E08" w14:textId="105EC313" w:rsidR="000D1EF1" w:rsidRPr="00A94703" w:rsidRDefault="000D1EF1" w:rsidP="000D1EF1">
      <w:pPr>
        <w:pStyle w:val="PlainText"/>
        <w:rPr>
          <w:rFonts w:asciiTheme="minorHAnsi" w:hAnsiTheme="minorHAnsi" w:cstheme="minorHAnsi"/>
          <w:sz w:val="20"/>
          <w:szCs w:val="20"/>
          <w:lang w:val="es-ES"/>
        </w:rPr>
      </w:pPr>
      <w:r w:rsidRPr="00A94703">
        <w:rPr>
          <w:rFonts w:asciiTheme="minorHAnsi" w:hAnsiTheme="minorHAnsi" w:cstheme="minorHAnsi"/>
          <w:sz w:val="20"/>
          <w:szCs w:val="20"/>
          <w:lang w:val="es-ES"/>
        </w:rPr>
        <w:t>lll. Conclusión</w:t>
      </w:r>
    </w:p>
    <w:p w14:paraId="7D93CE32" w14:textId="77777777" w:rsidR="00E35C8C" w:rsidRPr="00A94703" w:rsidRDefault="00E35C8C" w:rsidP="007534EB">
      <w:pPr>
        <w:pStyle w:val="PlainText"/>
        <w:rPr>
          <w:rFonts w:asciiTheme="minorHAnsi" w:hAnsiTheme="minorHAnsi" w:cstheme="minorHAnsi"/>
          <w:b/>
          <w:sz w:val="20"/>
          <w:szCs w:val="20"/>
          <w:lang w:val="es-ES"/>
        </w:rPr>
      </w:pPr>
    </w:p>
    <w:p w14:paraId="337C4805" w14:textId="2711F181" w:rsidR="007534EB" w:rsidRPr="00A94703" w:rsidRDefault="000D1EF1" w:rsidP="007534EB">
      <w:pPr>
        <w:pStyle w:val="PlainText"/>
        <w:rPr>
          <w:rFonts w:asciiTheme="minorHAnsi" w:hAnsiTheme="minorHAnsi" w:cstheme="minorHAnsi"/>
          <w:b/>
          <w:sz w:val="20"/>
          <w:szCs w:val="20"/>
          <w:lang w:val="es-ES"/>
        </w:rPr>
      </w:pPr>
      <w:r w:rsidRPr="00A94703">
        <w:rPr>
          <w:rFonts w:asciiTheme="minorHAnsi" w:hAnsiTheme="minorHAnsi" w:cstheme="minorHAnsi"/>
          <w:b/>
          <w:sz w:val="20"/>
          <w:szCs w:val="20"/>
          <w:lang w:val="es-ES"/>
        </w:rPr>
        <w:t>PREGUNTAS DE REPASO</w:t>
      </w:r>
    </w:p>
    <w:p w14:paraId="337C4806" w14:textId="77777777" w:rsidR="007534EB" w:rsidRPr="00A94703" w:rsidRDefault="007534EB" w:rsidP="007534EB">
      <w:pPr>
        <w:pStyle w:val="PlainText"/>
        <w:rPr>
          <w:rFonts w:asciiTheme="minorHAnsi" w:hAnsiTheme="minorHAnsi" w:cstheme="minorHAnsi"/>
          <w:sz w:val="20"/>
          <w:szCs w:val="20"/>
          <w:lang w:val="es-ES"/>
        </w:rPr>
      </w:pPr>
    </w:p>
    <w:p w14:paraId="6DA6E3F1" w14:textId="77777777" w:rsidR="000D1EF1" w:rsidRPr="00A94703" w:rsidRDefault="000D1EF1" w:rsidP="000D1EF1">
      <w:pPr>
        <w:pStyle w:val="PlainText"/>
        <w:rPr>
          <w:rFonts w:asciiTheme="minorHAnsi" w:hAnsiTheme="minorHAnsi" w:cstheme="minorHAnsi"/>
          <w:sz w:val="20"/>
          <w:szCs w:val="20"/>
          <w:lang w:val="es-ES"/>
        </w:rPr>
      </w:pPr>
      <w:r w:rsidRPr="00A94703">
        <w:rPr>
          <w:rFonts w:asciiTheme="minorHAnsi" w:hAnsiTheme="minorHAnsi" w:cstheme="minorHAnsi"/>
          <w:sz w:val="20"/>
          <w:szCs w:val="20"/>
          <w:lang w:val="es-ES"/>
        </w:rPr>
        <w:t>1. Los teólogos judíos entre el Antiguo Testamento y la época de Cristo veían la primera era ("esta era") caracterizada ¿por qué?</w:t>
      </w:r>
    </w:p>
    <w:p w14:paraId="368394D4" w14:textId="77777777" w:rsidR="000D1EF1" w:rsidRPr="00A94703" w:rsidRDefault="000D1EF1" w:rsidP="000D1EF1">
      <w:pPr>
        <w:pStyle w:val="PlainText"/>
        <w:rPr>
          <w:rFonts w:asciiTheme="minorHAnsi" w:hAnsiTheme="minorHAnsi" w:cstheme="minorHAnsi"/>
          <w:sz w:val="20"/>
          <w:szCs w:val="20"/>
          <w:lang w:val="es-ES"/>
        </w:rPr>
      </w:pPr>
    </w:p>
    <w:p w14:paraId="70F161A7" w14:textId="77777777" w:rsidR="000D1EF1" w:rsidRPr="00A94703" w:rsidRDefault="000D1EF1" w:rsidP="000D1EF1">
      <w:pPr>
        <w:pStyle w:val="PlainText"/>
        <w:rPr>
          <w:rFonts w:asciiTheme="minorHAnsi" w:hAnsiTheme="minorHAnsi" w:cstheme="minorHAnsi"/>
          <w:sz w:val="20"/>
          <w:szCs w:val="20"/>
          <w:lang w:val="es-ES"/>
        </w:rPr>
      </w:pPr>
      <w:r w:rsidRPr="00A94703">
        <w:rPr>
          <w:rFonts w:asciiTheme="minorHAnsi" w:hAnsiTheme="minorHAnsi" w:cstheme="minorHAnsi"/>
          <w:sz w:val="20"/>
          <w:szCs w:val="20"/>
          <w:lang w:val="es-ES"/>
        </w:rPr>
        <w:t>2. ¿Verdadero o falso? Durante su vida y ministerio, Jesús cumplió todas las expectativas contemporáneas para los últimos días. Explíquelo.</w:t>
      </w:r>
    </w:p>
    <w:p w14:paraId="773C3F4C" w14:textId="77777777" w:rsidR="000D1EF1" w:rsidRPr="00A94703" w:rsidRDefault="000D1EF1" w:rsidP="000D1EF1">
      <w:pPr>
        <w:pStyle w:val="PlainText"/>
        <w:rPr>
          <w:rFonts w:asciiTheme="minorHAnsi" w:hAnsiTheme="minorHAnsi" w:cstheme="minorHAnsi"/>
          <w:sz w:val="20"/>
          <w:szCs w:val="20"/>
          <w:lang w:val="es-ES"/>
        </w:rPr>
      </w:pPr>
    </w:p>
    <w:p w14:paraId="5D553BB9" w14:textId="6CA038ED" w:rsidR="000D1EF1" w:rsidRPr="00A94703" w:rsidRDefault="000D1EF1" w:rsidP="000D1EF1">
      <w:pPr>
        <w:pStyle w:val="PlainText"/>
        <w:rPr>
          <w:rFonts w:asciiTheme="minorHAnsi" w:hAnsiTheme="minorHAnsi" w:cstheme="minorHAnsi"/>
          <w:sz w:val="20"/>
          <w:szCs w:val="20"/>
          <w:lang w:val="es-ES"/>
        </w:rPr>
      </w:pPr>
      <w:r w:rsidRPr="00A94703">
        <w:rPr>
          <w:rFonts w:asciiTheme="minorHAnsi" w:hAnsiTheme="minorHAnsi" w:cstheme="minorHAnsi"/>
          <w:sz w:val="20"/>
          <w:szCs w:val="20"/>
          <w:lang w:val="es-ES"/>
        </w:rPr>
        <w:t>3. Los profetas bíblicos _________ explicaban detalladamente el cumplimiento de sus profecías.</w:t>
      </w:r>
    </w:p>
    <w:p w14:paraId="29E0FE73" w14:textId="77777777" w:rsidR="000D1EF1" w:rsidRPr="00A94703" w:rsidRDefault="000D1EF1" w:rsidP="000D1EF1">
      <w:pPr>
        <w:pStyle w:val="PlainText"/>
        <w:rPr>
          <w:rFonts w:asciiTheme="minorHAnsi" w:hAnsiTheme="minorHAnsi" w:cstheme="minorHAnsi"/>
          <w:sz w:val="20"/>
          <w:szCs w:val="20"/>
          <w:lang w:val="es-ES"/>
        </w:rPr>
      </w:pPr>
    </w:p>
    <w:p w14:paraId="378E5E3D" w14:textId="77777777" w:rsidR="000D1EF1" w:rsidRPr="00A94703" w:rsidRDefault="000D1EF1" w:rsidP="000D1EF1">
      <w:pPr>
        <w:pStyle w:val="PlainText"/>
        <w:rPr>
          <w:rFonts w:asciiTheme="minorHAnsi" w:hAnsiTheme="minorHAnsi" w:cstheme="minorHAnsi"/>
          <w:sz w:val="20"/>
          <w:szCs w:val="20"/>
          <w:lang w:val="es-ES"/>
        </w:rPr>
      </w:pPr>
      <w:r w:rsidRPr="00A94703">
        <w:rPr>
          <w:rFonts w:asciiTheme="minorHAnsi" w:hAnsiTheme="minorHAnsi" w:cstheme="minorHAnsi"/>
          <w:sz w:val="20"/>
          <w:szCs w:val="20"/>
          <w:lang w:val="es-ES"/>
        </w:rPr>
        <w:t>4. ¿Qué imagen ofrece Jeremías en Jeremías 18 para ilustrar la condicionalidad fundamental de la alianza?</w:t>
      </w:r>
    </w:p>
    <w:p w14:paraId="6BC2298B" w14:textId="77777777" w:rsidR="000D1EF1" w:rsidRPr="00A94703" w:rsidRDefault="000D1EF1" w:rsidP="000D1EF1">
      <w:pPr>
        <w:pStyle w:val="PlainText"/>
        <w:rPr>
          <w:rFonts w:asciiTheme="minorHAnsi" w:hAnsiTheme="minorHAnsi" w:cstheme="minorHAnsi"/>
          <w:sz w:val="20"/>
          <w:szCs w:val="20"/>
          <w:lang w:val="es-ES"/>
        </w:rPr>
      </w:pPr>
    </w:p>
    <w:p w14:paraId="12C09C1B" w14:textId="3D9EB78A" w:rsidR="000D1EF1" w:rsidRPr="00A94703" w:rsidRDefault="000D1EF1" w:rsidP="000D1EF1">
      <w:pPr>
        <w:pStyle w:val="PlainText"/>
        <w:rPr>
          <w:rFonts w:asciiTheme="minorHAnsi" w:hAnsiTheme="minorHAnsi" w:cstheme="minorHAnsi"/>
          <w:sz w:val="20"/>
          <w:szCs w:val="20"/>
          <w:lang w:val="es-ES"/>
        </w:rPr>
      </w:pPr>
      <w:r w:rsidRPr="00A94703">
        <w:rPr>
          <w:rFonts w:asciiTheme="minorHAnsi" w:hAnsiTheme="minorHAnsi" w:cstheme="minorHAnsi"/>
          <w:sz w:val="20"/>
          <w:szCs w:val="20"/>
          <w:lang w:val="es-ES"/>
        </w:rPr>
        <w:t>5. Cuando Dios jura, o hace un juramento, o establece un pacto, esas promesas son __________.</w:t>
      </w:r>
    </w:p>
    <w:p w14:paraId="02316CC9" w14:textId="77777777" w:rsidR="000D1EF1" w:rsidRPr="00A94703" w:rsidRDefault="000D1EF1" w:rsidP="000D1EF1">
      <w:pPr>
        <w:pStyle w:val="PlainText"/>
        <w:rPr>
          <w:rFonts w:asciiTheme="minorHAnsi" w:hAnsiTheme="minorHAnsi" w:cstheme="minorHAnsi"/>
          <w:sz w:val="20"/>
          <w:szCs w:val="20"/>
          <w:lang w:val="es-ES"/>
        </w:rPr>
      </w:pPr>
    </w:p>
    <w:p w14:paraId="3D271E9B" w14:textId="06205FE6" w:rsidR="000D1EF1" w:rsidRPr="00A94703" w:rsidRDefault="000D1EF1" w:rsidP="000D1EF1">
      <w:pPr>
        <w:pStyle w:val="PlainText"/>
        <w:rPr>
          <w:rFonts w:asciiTheme="minorHAnsi" w:hAnsiTheme="minorHAnsi" w:cstheme="minorHAnsi"/>
          <w:sz w:val="20"/>
          <w:szCs w:val="20"/>
          <w:lang w:val="es-ES"/>
        </w:rPr>
      </w:pPr>
      <w:r w:rsidRPr="00A94703">
        <w:rPr>
          <w:rFonts w:asciiTheme="minorHAnsi" w:hAnsiTheme="minorHAnsi" w:cstheme="minorHAnsi"/>
          <w:sz w:val="20"/>
          <w:szCs w:val="20"/>
          <w:lang w:val="es-ES"/>
        </w:rPr>
        <w:t xml:space="preserve">6. </w:t>
      </w:r>
      <w:r w:rsidR="003B22EC" w:rsidRPr="00A94703">
        <w:rPr>
          <w:rFonts w:asciiTheme="minorHAnsi" w:hAnsiTheme="minorHAnsi" w:cstheme="minorHAnsi"/>
          <w:sz w:val="20"/>
          <w:szCs w:val="20"/>
          <w:lang w:val="es-ES"/>
        </w:rPr>
        <w:t>¿</w:t>
      </w:r>
      <w:r w:rsidRPr="00A94703">
        <w:rPr>
          <w:rFonts w:asciiTheme="minorHAnsi" w:hAnsiTheme="minorHAnsi" w:cstheme="minorHAnsi"/>
          <w:sz w:val="20"/>
          <w:szCs w:val="20"/>
          <w:lang w:val="es-ES"/>
        </w:rPr>
        <w:t>Qué tipo de transición entre "este era" y "la era venidera" esperaban los teólogos judíos de la época de Jesús?</w:t>
      </w:r>
    </w:p>
    <w:p w14:paraId="20CDF402" w14:textId="77777777" w:rsidR="000D1EF1" w:rsidRPr="00A94703" w:rsidRDefault="000D1EF1" w:rsidP="000D1EF1">
      <w:pPr>
        <w:pStyle w:val="PlainText"/>
        <w:rPr>
          <w:rFonts w:asciiTheme="minorHAnsi" w:hAnsiTheme="minorHAnsi" w:cstheme="minorHAnsi"/>
          <w:sz w:val="20"/>
          <w:szCs w:val="20"/>
          <w:lang w:val="es-ES"/>
        </w:rPr>
      </w:pPr>
    </w:p>
    <w:p w14:paraId="1816B716" w14:textId="77777777" w:rsidR="000D1EF1" w:rsidRPr="00A94703" w:rsidRDefault="000D1EF1" w:rsidP="000D1EF1">
      <w:pPr>
        <w:pStyle w:val="PlainText"/>
        <w:rPr>
          <w:rFonts w:asciiTheme="minorHAnsi" w:hAnsiTheme="minorHAnsi" w:cstheme="minorHAnsi"/>
          <w:sz w:val="20"/>
          <w:szCs w:val="20"/>
          <w:lang w:val="es-ES"/>
        </w:rPr>
      </w:pPr>
      <w:r w:rsidRPr="00A94703">
        <w:rPr>
          <w:rFonts w:asciiTheme="minorHAnsi" w:hAnsiTheme="minorHAnsi" w:cstheme="minorHAnsi"/>
          <w:sz w:val="20"/>
          <w:szCs w:val="20"/>
          <w:lang w:val="es-ES"/>
        </w:rPr>
        <w:t>7. El reino escatológico ha estado avanzando, o creciendo en el mundo al menos desde la época de __________.</w:t>
      </w:r>
    </w:p>
    <w:p w14:paraId="3A7A8FF9" w14:textId="77777777" w:rsidR="000D1EF1" w:rsidRPr="00A94703" w:rsidRDefault="000D1EF1" w:rsidP="000D1EF1">
      <w:pPr>
        <w:pStyle w:val="PlainText"/>
        <w:rPr>
          <w:rFonts w:asciiTheme="minorHAnsi" w:hAnsiTheme="minorHAnsi" w:cstheme="minorHAnsi"/>
          <w:sz w:val="20"/>
          <w:szCs w:val="20"/>
          <w:lang w:val="es-ES"/>
        </w:rPr>
      </w:pPr>
    </w:p>
    <w:p w14:paraId="0AF21A27" w14:textId="6ACE223B" w:rsidR="000D1EF1" w:rsidRPr="00A94703" w:rsidRDefault="000D1EF1" w:rsidP="000D1EF1">
      <w:pPr>
        <w:pStyle w:val="PlainText"/>
        <w:rPr>
          <w:rFonts w:asciiTheme="minorHAnsi" w:hAnsiTheme="minorHAnsi" w:cstheme="minorHAnsi"/>
          <w:sz w:val="20"/>
          <w:szCs w:val="20"/>
          <w:lang w:val="es-ES"/>
        </w:rPr>
      </w:pPr>
      <w:r w:rsidRPr="00A94703">
        <w:rPr>
          <w:rFonts w:asciiTheme="minorHAnsi" w:hAnsiTheme="minorHAnsi" w:cstheme="minorHAnsi"/>
          <w:sz w:val="20"/>
          <w:szCs w:val="20"/>
          <w:lang w:val="es-ES"/>
        </w:rPr>
        <w:t xml:space="preserve">8. ¿A qué se refería el término </w:t>
      </w:r>
      <w:r w:rsidR="003F7FE4" w:rsidRPr="00A94703">
        <w:rPr>
          <w:rFonts w:asciiTheme="minorHAnsi" w:hAnsiTheme="minorHAnsi" w:cstheme="minorHAnsi"/>
          <w:sz w:val="20"/>
          <w:szCs w:val="20"/>
          <w:lang w:val="es-ES"/>
        </w:rPr>
        <w:t>“</w:t>
      </w:r>
      <w:r w:rsidRPr="00A94703">
        <w:rPr>
          <w:rFonts w:asciiTheme="minorHAnsi" w:hAnsiTheme="minorHAnsi" w:cstheme="minorHAnsi"/>
          <w:sz w:val="20"/>
          <w:szCs w:val="20"/>
          <w:lang w:val="es-ES"/>
        </w:rPr>
        <w:t>evangelio</w:t>
      </w:r>
      <w:r w:rsidR="003F7FE4" w:rsidRPr="00A94703">
        <w:rPr>
          <w:rFonts w:asciiTheme="minorHAnsi" w:hAnsiTheme="minorHAnsi" w:cstheme="minorHAnsi"/>
          <w:sz w:val="20"/>
          <w:szCs w:val="20"/>
          <w:lang w:val="es-ES"/>
        </w:rPr>
        <w:t>”</w:t>
      </w:r>
      <w:r w:rsidRPr="00A94703">
        <w:rPr>
          <w:rFonts w:asciiTheme="minorHAnsi" w:hAnsiTheme="minorHAnsi" w:cstheme="minorHAnsi"/>
          <w:sz w:val="20"/>
          <w:szCs w:val="20"/>
          <w:lang w:val="es-ES"/>
        </w:rPr>
        <w:t xml:space="preserve"> o </w:t>
      </w:r>
      <w:r w:rsidR="003F7FE4" w:rsidRPr="00A94703">
        <w:rPr>
          <w:rFonts w:asciiTheme="minorHAnsi" w:hAnsiTheme="minorHAnsi" w:cstheme="minorHAnsi"/>
          <w:sz w:val="20"/>
          <w:szCs w:val="20"/>
          <w:lang w:val="es-ES"/>
        </w:rPr>
        <w:t>“</w:t>
      </w:r>
      <w:r w:rsidRPr="00A94703">
        <w:rPr>
          <w:rFonts w:asciiTheme="minorHAnsi" w:hAnsiTheme="minorHAnsi" w:cstheme="minorHAnsi"/>
          <w:sz w:val="20"/>
          <w:szCs w:val="20"/>
          <w:lang w:val="es-ES"/>
        </w:rPr>
        <w:t>buenas nuevas</w:t>
      </w:r>
      <w:r w:rsidR="003F7FE4" w:rsidRPr="00A94703">
        <w:rPr>
          <w:rFonts w:asciiTheme="minorHAnsi" w:hAnsiTheme="minorHAnsi" w:cstheme="minorHAnsi"/>
          <w:sz w:val="20"/>
          <w:szCs w:val="20"/>
          <w:lang w:val="es-ES"/>
        </w:rPr>
        <w:t>”</w:t>
      </w:r>
      <w:r w:rsidRPr="00A94703">
        <w:rPr>
          <w:rFonts w:asciiTheme="minorHAnsi" w:hAnsiTheme="minorHAnsi" w:cstheme="minorHAnsi"/>
          <w:sz w:val="20"/>
          <w:szCs w:val="20"/>
          <w:lang w:val="es-ES"/>
        </w:rPr>
        <w:t xml:space="preserve"> en el mundo antiguo?</w:t>
      </w:r>
    </w:p>
    <w:p w14:paraId="04E203B8" w14:textId="77777777" w:rsidR="000D1EF1" w:rsidRPr="00A94703" w:rsidRDefault="000D1EF1" w:rsidP="000D1EF1">
      <w:pPr>
        <w:pStyle w:val="PlainText"/>
        <w:rPr>
          <w:rFonts w:asciiTheme="minorHAnsi" w:hAnsiTheme="minorHAnsi" w:cstheme="minorHAnsi"/>
          <w:sz w:val="20"/>
          <w:szCs w:val="20"/>
          <w:lang w:val="es-ES"/>
        </w:rPr>
      </w:pPr>
    </w:p>
    <w:p w14:paraId="6DB54A23" w14:textId="77777777" w:rsidR="000D1EF1" w:rsidRPr="00A94703" w:rsidRDefault="000D1EF1" w:rsidP="000D1EF1">
      <w:pPr>
        <w:pStyle w:val="PlainText"/>
        <w:rPr>
          <w:rFonts w:asciiTheme="minorHAnsi" w:hAnsiTheme="minorHAnsi" w:cstheme="minorHAnsi"/>
          <w:sz w:val="20"/>
          <w:szCs w:val="20"/>
          <w:lang w:val="es-ES"/>
        </w:rPr>
      </w:pPr>
      <w:r w:rsidRPr="00A94703">
        <w:rPr>
          <w:rFonts w:asciiTheme="minorHAnsi" w:hAnsiTheme="minorHAnsi" w:cstheme="minorHAnsi"/>
          <w:sz w:val="20"/>
          <w:szCs w:val="20"/>
          <w:lang w:val="es-ES"/>
        </w:rPr>
        <w:t>9. ¿Dónde vemos a Jesús comparar el reino con un campo que crece hacia la cosecha, un árbol de mostaza que crece de una semilla, y la levadura que expande un trozo de masa? ¿Qué describen colectivamente?</w:t>
      </w:r>
    </w:p>
    <w:p w14:paraId="5EEA0591" w14:textId="77777777" w:rsidR="000D1EF1" w:rsidRPr="00A94703" w:rsidRDefault="000D1EF1" w:rsidP="000D1EF1">
      <w:pPr>
        <w:pStyle w:val="PlainText"/>
        <w:rPr>
          <w:rFonts w:asciiTheme="minorHAnsi" w:hAnsiTheme="minorHAnsi" w:cstheme="minorHAnsi"/>
          <w:sz w:val="20"/>
          <w:szCs w:val="20"/>
          <w:lang w:val="es-ES"/>
        </w:rPr>
      </w:pPr>
    </w:p>
    <w:p w14:paraId="337C481A" w14:textId="52E47865" w:rsidR="007534EB" w:rsidRPr="000D1EF1" w:rsidRDefault="000D1EF1" w:rsidP="000D1EF1">
      <w:pPr>
        <w:pStyle w:val="PlainText"/>
        <w:rPr>
          <w:rFonts w:asciiTheme="minorHAnsi" w:hAnsiTheme="minorHAnsi" w:cstheme="minorHAnsi"/>
          <w:sz w:val="20"/>
          <w:szCs w:val="20"/>
          <w:lang w:val="es-ES"/>
        </w:rPr>
      </w:pPr>
      <w:r w:rsidRPr="00A94703">
        <w:rPr>
          <w:rFonts w:asciiTheme="minorHAnsi" w:hAnsiTheme="minorHAnsi" w:cstheme="minorHAnsi"/>
          <w:sz w:val="20"/>
          <w:szCs w:val="20"/>
          <w:lang w:val="es-ES"/>
        </w:rPr>
        <w:t>10. Según 2 Pedro 3:10, 13 la creación presente será destruida ¿por qué?</w:t>
      </w:r>
    </w:p>
    <w:sectPr w:rsidR="007534EB" w:rsidRPr="000D1EF1" w:rsidSect="00460741">
      <w:footerReference w:type="default" r:id="rId7"/>
      <w:pgSz w:w="12240" w:h="15840"/>
      <w:pgMar w:top="1440" w:right="1469" w:bottom="1440" w:left="15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4772C" w14:textId="77777777" w:rsidR="0097277D" w:rsidRDefault="0097277D" w:rsidP="00FE5E7D">
      <w:r>
        <w:separator/>
      </w:r>
    </w:p>
  </w:endnote>
  <w:endnote w:type="continuationSeparator" w:id="0">
    <w:p w14:paraId="33B2D9C2" w14:textId="77777777" w:rsidR="0097277D" w:rsidRDefault="0097277D" w:rsidP="00FE5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s-ES_tradnl"/>
      </w:rPr>
      <w:id w:val="20274267"/>
      <w:docPartObj>
        <w:docPartGallery w:val="Page Numbers (Bottom of Page)"/>
        <w:docPartUnique/>
      </w:docPartObj>
    </w:sdtPr>
    <w:sdtContent>
      <w:p w14:paraId="3E151C36" w14:textId="77777777" w:rsidR="00FE5E7D" w:rsidRPr="007D52B9" w:rsidRDefault="00FE5E7D" w:rsidP="00FE5E7D">
        <w:pPr>
          <w:pStyle w:val="Footer"/>
          <w:jc w:val="center"/>
          <w:rPr>
            <w:lang w:val="es-ES_tradnl"/>
          </w:rPr>
        </w:pPr>
        <w:r w:rsidRPr="007D52B9">
          <w:rPr>
            <w:lang w:val="es-ES_tradnl"/>
          </w:rPr>
          <w:fldChar w:fldCharType="begin"/>
        </w:r>
        <w:r w:rsidRPr="007D52B9">
          <w:rPr>
            <w:lang w:val="es-ES_tradnl"/>
          </w:rPr>
          <w:instrText xml:space="preserve"> PAGE   \* MERGEFORMAT </w:instrText>
        </w:r>
        <w:r w:rsidRPr="007D52B9">
          <w:rPr>
            <w:lang w:val="es-ES_tradnl"/>
          </w:rPr>
          <w:fldChar w:fldCharType="separate"/>
        </w:r>
        <w:r w:rsidRPr="007D52B9">
          <w:rPr>
            <w:lang w:val="es-ES_tradnl"/>
          </w:rPr>
          <w:t>2</w:t>
        </w:r>
        <w:r w:rsidRPr="007D52B9">
          <w:rPr>
            <w:noProof/>
            <w:lang w:val="es-ES_tradnl"/>
          </w:rPr>
          <w:fldChar w:fldCharType="end"/>
        </w:r>
      </w:p>
      <w:p w14:paraId="42F6A8FB" w14:textId="50F95121" w:rsidR="00FE5E7D" w:rsidRPr="007D52B9" w:rsidRDefault="000D1EF1" w:rsidP="00FE5E7D">
        <w:pPr>
          <w:pStyle w:val="Footer"/>
          <w:jc w:val="center"/>
          <w:rPr>
            <w:lang w:val="es-ES_tradnl"/>
          </w:rPr>
        </w:pPr>
        <w:r w:rsidRPr="007D52B9">
          <w:rPr>
            <w:rFonts w:cs="Arial"/>
            <w:i/>
            <w:szCs w:val="20"/>
            <w:lang w:val="es-ES_tradnl"/>
          </w:rPr>
          <w:t>Para otros recursos, visite Third Millennium Ministries en thirdmill.org.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881BC" w14:textId="77777777" w:rsidR="0097277D" w:rsidRDefault="0097277D" w:rsidP="00FE5E7D">
      <w:r>
        <w:separator/>
      </w:r>
    </w:p>
  </w:footnote>
  <w:footnote w:type="continuationSeparator" w:id="0">
    <w:p w14:paraId="7A4BA23A" w14:textId="77777777" w:rsidR="0097277D" w:rsidRDefault="0097277D" w:rsidP="00FE5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FA1B0B"/>
    <w:multiLevelType w:val="hybridMultilevel"/>
    <w:tmpl w:val="9DDC8F04"/>
    <w:lvl w:ilvl="0" w:tplc="AB6A8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AA85BA9"/>
    <w:multiLevelType w:val="multilevel"/>
    <w:tmpl w:val="13CCD65C"/>
    <w:lvl w:ilvl="0">
      <w:start w:val="3"/>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16cid:durableId="113184227">
    <w:abstractNumId w:val="1"/>
  </w:num>
  <w:num w:numId="2" w16cid:durableId="1571039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80F"/>
    <w:rsid w:val="00015847"/>
    <w:rsid w:val="000D1EF1"/>
    <w:rsid w:val="001A1AC3"/>
    <w:rsid w:val="002C2254"/>
    <w:rsid w:val="00323E82"/>
    <w:rsid w:val="00333C9D"/>
    <w:rsid w:val="003B22EC"/>
    <w:rsid w:val="003D6404"/>
    <w:rsid w:val="003F7FE4"/>
    <w:rsid w:val="00442A4C"/>
    <w:rsid w:val="00460741"/>
    <w:rsid w:val="004B341B"/>
    <w:rsid w:val="004B5669"/>
    <w:rsid w:val="00502A01"/>
    <w:rsid w:val="005865C7"/>
    <w:rsid w:val="00666DBF"/>
    <w:rsid w:val="00670225"/>
    <w:rsid w:val="006C2C36"/>
    <w:rsid w:val="007534EB"/>
    <w:rsid w:val="007D52B9"/>
    <w:rsid w:val="007E5ED2"/>
    <w:rsid w:val="0097277D"/>
    <w:rsid w:val="009858C0"/>
    <w:rsid w:val="00A034AA"/>
    <w:rsid w:val="00A23406"/>
    <w:rsid w:val="00A94703"/>
    <w:rsid w:val="00BF3BBA"/>
    <w:rsid w:val="00E15F38"/>
    <w:rsid w:val="00E35C8C"/>
    <w:rsid w:val="00E8680F"/>
    <w:rsid w:val="00F01F46"/>
    <w:rsid w:val="00F2635A"/>
    <w:rsid w:val="00FE12B4"/>
    <w:rsid w:val="00FE5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479B"/>
  <w15:chartTrackingRefBased/>
  <w15:docId w15:val="{3C278F95-FF29-7B4E-8095-116CA2686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EF1"/>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D1EF1"/>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D1EF1"/>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0D1EF1"/>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D1EF1"/>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D1EF1"/>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D1EF1"/>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D1EF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D1EF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A0336"/>
    <w:rPr>
      <w:rFonts w:ascii="Consolas" w:hAnsi="Consolas" w:cs="Consolas"/>
      <w:sz w:val="21"/>
      <w:szCs w:val="21"/>
    </w:rPr>
  </w:style>
  <w:style w:type="character" w:customStyle="1" w:styleId="PlainTextChar">
    <w:name w:val="Plain Text Char"/>
    <w:basedOn w:val="DefaultParagraphFont"/>
    <w:link w:val="PlainText"/>
    <w:uiPriority w:val="99"/>
    <w:rsid w:val="005A0336"/>
    <w:rPr>
      <w:rFonts w:ascii="Consolas" w:hAnsi="Consolas" w:cs="Consolas"/>
      <w:sz w:val="21"/>
      <w:szCs w:val="21"/>
    </w:rPr>
  </w:style>
  <w:style w:type="paragraph" w:styleId="Header">
    <w:name w:val="header"/>
    <w:basedOn w:val="Normal"/>
    <w:link w:val="HeaderChar"/>
    <w:uiPriority w:val="99"/>
    <w:unhideWhenUsed/>
    <w:rsid w:val="00FE5E7D"/>
    <w:pPr>
      <w:tabs>
        <w:tab w:val="center" w:pos="4680"/>
        <w:tab w:val="right" w:pos="9360"/>
      </w:tabs>
    </w:pPr>
  </w:style>
  <w:style w:type="character" w:customStyle="1" w:styleId="HeaderChar">
    <w:name w:val="Header Char"/>
    <w:basedOn w:val="DefaultParagraphFont"/>
    <w:link w:val="Header"/>
    <w:uiPriority w:val="99"/>
    <w:rsid w:val="00FE5E7D"/>
  </w:style>
  <w:style w:type="paragraph" w:styleId="Footer">
    <w:name w:val="footer"/>
    <w:basedOn w:val="Normal"/>
    <w:link w:val="FooterChar"/>
    <w:uiPriority w:val="99"/>
    <w:unhideWhenUsed/>
    <w:rsid w:val="00FE5E7D"/>
    <w:pPr>
      <w:tabs>
        <w:tab w:val="center" w:pos="4680"/>
        <w:tab w:val="right" w:pos="9360"/>
      </w:tabs>
    </w:pPr>
  </w:style>
  <w:style w:type="character" w:customStyle="1" w:styleId="FooterChar">
    <w:name w:val="Footer Char"/>
    <w:basedOn w:val="DefaultParagraphFont"/>
    <w:link w:val="Footer"/>
    <w:uiPriority w:val="99"/>
    <w:rsid w:val="00FE5E7D"/>
  </w:style>
  <w:style w:type="character" w:customStyle="1" w:styleId="Ninguno">
    <w:name w:val="Ninguno"/>
    <w:rsid w:val="000D1EF1"/>
    <w:rPr>
      <w:lang w:val="en-US"/>
    </w:rPr>
  </w:style>
  <w:style w:type="character" w:customStyle="1" w:styleId="Heading1Char">
    <w:name w:val="Heading 1 Char"/>
    <w:basedOn w:val="DefaultParagraphFont"/>
    <w:link w:val="Heading1"/>
    <w:uiPriority w:val="9"/>
    <w:rsid w:val="000D1EF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D1EF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D1EF1"/>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0D1EF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D1EF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D1EF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D1EF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D1E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D1EF1"/>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460741"/>
    <w:pPr>
      <w:ind w:left="720"/>
      <w:contextualSpacing/>
    </w:pPr>
  </w:style>
  <w:style w:type="paragraph" w:styleId="Revision">
    <w:name w:val="Revision"/>
    <w:hidden/>
    <w:uiPriority w:val="99"/>
    <w:semiHidden/>
    <w:rsid w:val="004B5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Cooper</dc:creator>
  <cp:keywords/>
  <dc:description/>
  <cp:lastModifiedBy>Seydi E. Creech</cp:lastModifiedBy>
  <cp:revision>2</cp:revision>
  <dcterms:created xsi:type="dcterms:W3CDTF">2024-12-10T06:00:00Z</dcterms:created>
  <dcterms:modified xsi:type="dcterms:W3CDTF">2024-12-10T06:00:00Z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183a9b04cda24beb87677a572e32787e330b53e3853bfb832e9d06a334507530</vt:lpwstr>
  </property>
</Properties>
</file>