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8179" w14:textId="1F31B97C" w:rsidR="002D2A7C" w:rsidRPr="00FB7175" w:rsidRDefault="002D2A7C" w:rsidP="002D2A7C">
      <w:pPr>
        <w:pStyle w:val="Heading3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es-ES"/>
        </w:rPr>
      </w:pPr>
      <w:r w:rsidRPr="00FB7175">
        <w:rPr>
          <w:sz w:val="28"/>
          <w:szCs w:val="28"/>
          <w:lang w:val="es-ES"/>
        </w:rPr>
        <w:t>Teolog</w:t>
      </w:r>
      <w:r w:rsidR="00CE754C" w:rsidRPr="00FB7175">
        <w:rPr>
          <w:sz w:val="28"/>
          <w:szCs w:val="28"/>
          <w:lang w:val="es-ES"/>
        </w:rPr>
        <w:t>ía</w:t>
      </w:r>
      <w:r w:rsidRPr="00FB7175">
        <w:rPr>
          <w:sz w:val="28"/>
          <w:szCs w:val="28"/>
          <w:lang w:val="es-ES"/>
        </w:rPr>
        <w:t xml:space="preserve"> Tre</w:t>
      </w:r>
      <w:r w:rsidR="00CE754C" w:rsidRPr="00FB7175">
        <w:rPr>
          <w:sz w:val="28"/>
          <w:szCs w:val="28"/>
          <w:lang w:val="es-ES"/>
        </w:rPr>
        <w:t>s</w:t>
      </w:r>
      <w:r w:rsidRPr="00FB7175">
        <w:rPr>
          <w:sz w:val="28"/>
          <w:szCs w:val="28"/>
          <w:lang w:val="es-ES"/>
        </w:rPr>
        <w:t xml:space="preserve"> – M</w:t>
      </w:r>
      <w:r w:rsidR="00CE754C" w:rsidRPr="00FB7175">
        <w:rPr>
          <w:sz w:val="28"/>
          <w:szCs w:val="28"/>
          <w:lang w:val="es-ES"/>
        </w:rPr>
        <w:t>ó</w:t>
      </w:r>
      <w:r w:rsidRPr="00FB7175">
        <w:rPr>
          <w:sz w:val="28"/>
          <w:szCs w:val="28"/>
          <w:lang w:val="es-ES"/>
        </w:rPr>
        <w:t>dul</w:t>
      </w:r>
      <w:r w:rsidR="00CE754C" w:rsidRPr="00FB7175">
        <w:rPr>
          <w:sz w:val="28"/>
          <w:szCs w:val="28"/>
          <w:lang w:val="es-ES"/>
        </w:rPr>
        <w:t>o</w:t>
      </w:r>
      <w:r w:rsidRPr="00FB7175">
        <w:rPr>
          <w:sz w:val="28"/>
          <w:szCs w:val="28"/>
          <w:lang w:val="es-ES"/>
        </w:rPr>
        <w:t xml:space="preserve"> 6 – S</w:t>
      </w:r>
      <w:r w:rsidR="00CE754C" w:rsidRPr="00FB7175">
        <w:rPr>
          <w:sz w:val="28"/>
          <w:szCs w:val="28"/>
          <w:lang w:val="es-ES"/>
        </w:rPr>
        <w:t>íntesis Si</w:t>
      </w:r>
      <w:r w:rsidRPr="00FB7175">
        <w:rPr>
          <w:sz w:val="28"/>
          <w:szCs w:val="28"/>
          <w:lang w:val="es-ES"/>
        </w:rPr>
        <w:t>ncr</w:t>
      </w:r>
      <w:r w:rsidR="00CE754C" w:rsidRPr="00FB7175">
        <w:rPr>
          <w:sz w:val="28"/>
          <w:szCs w:val="28"/>
          <w:lang w:val="es-ES"/>
        </w:rPr>
        <w:t>ó</w:t>
      </w:r>
      <w:r w:rsidRPr="00FB7175">
        <w:rPr>
          <w:sz w:val="28"/>
          <w:szCs w:val="28"/>
          <w:lang w:val="es-ES"/>
        </w:rPr>
        <w:t>nic</w:t>
      </w:r>
      <w:r w:rsidR="00CE754C" w:rsidRPr="00FB7175">
        <w:rPr>
          <w:sz w:val="28"/>
          <w:szCs w:val="28"/>
          <w:lang w:val="es-ES"/>
        </w:rPr>
        <w:t>a</w:t>
      </w:r>
      <w:r w:rsidRPr="00FB7175">
        <w:rPr>
          <w:sz w:val="28"/>
          <w:szCs w:val="28"/>
          <w:lang w:val="es-ES"/>
        </w:rPr>
        <w:t xml:space="preserve"> </w:t>
      </w:r>
      <w:r w:rsidR="00CE754C" w:rsidRPr="00FB7175">
        <w:rPr>
          <w:sz w:val="28"/>
          <w:szCs w:val="28"/>
          <w:lang w:val="es-ES"/>
        </w:rPr>
        <w:t xml:space="preserve">del Antiguo </w:t>
      </w:r>
      <w:r w:rsidRPr="00FB7175">
        <w:rPr>
          <w:sz w:val="28"/>
          <w:szCs w:val="28"/>
          <w:lang w:val="es-ES"/>
        </w:rPr>
        <w:t>Testament</w:t>
      </w:r>
      <w:r w:rsidR="00CE754C" w:rsidRPr="00FB7175">
        <w:rPr>
          <w:sz w:val="28"/>
          <w:szCs w:val="28"/>
          <w:lang w:val="es-ES"/>
        </w:rPr>
        <w:t>o</w:t>
      </w:r>
      <w:r w:rsidRPr="00FB7175">
        <w:rPr>
          <w:sz w:val="28"/>
          <w:szCs w:val="28"/>
          <w:lang w:val="es-ES"/>
        </w:rPr>
        <w:t xml:space="preserve"> </w:t>
      </w:r>
      <w:r w:rsidR="00CE754C" w:rsidRPr="00FB7175">
        <w:rPr>
          <w:sz w:val="28"/>
          <w:szCs w:val="28"/>
          <w:lang w:val="es-ES"/>
        </w:rPr>
        <w:t>Preguntas de Discusión</w:t>
      </w:r>
    </w:p>
    <w:p w14:paraId="1300F1AD" w14:textId="77777777" w:rsidR="002D2A7C" w:rsidRPr="00FB7175" w:rsidRDefault="002D2A7C" w:rsidP="002D2A7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8EB8B51" w14:textId="48B862A3" w:rsidR="00013C2F" w:rsidRPr="00FB7175" w:rsidRDefault="00CE754C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Por favor mencione, ¿qué fue lo que le gustó de la lección o qué piensa usted que fue lo más significativo que aprendió? ¿Qué preguntas tiene?</w:t>
      </w:r>
    </w:p>
    <w:p w14:paraId="3089955D" w14:textId="2933DA24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45446A40" w14:textId="7777777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6FD6045E" w14:textId="6EF6F4F3" w:rsidR="00013C2F" w:rsidRPr="00FB7175" w:rsidRDefault="00CE754C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¿Cómo puede ayudarnos la síntesis sincrónica a comprender la naturaleza del tiempo de la historia redentora de un pasaje bíblico?</w:t>
      </w:r>
    </w:p>
    <w:p w14:paraId="3FC8E41E" w14:textId="18E42625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03982BB7" w14:textId="7777777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2E9FB2F4" w14:textId="3CFB31F6" w:rsidR="00013C2F" w:rsidRPr="00FB7175" w:rsidRDefault="00CE754C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¿Qué papel debe desempeñar la lógica en la interpretación de las Escrituras al tratar de aplicar la Biblia hoy?</w:t>
      </w:r>
    </w:p>
    <w:p w14:paraId="2F213173" w14:textId="2772D78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79AF8503" w14:textId="77777777" w:rsidR="00013C2F" w:rsidRPr="00FB7175" w:rsidRDefault="00013C2F" w:rsidP="00817A4A">
      <w:p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</w:p>
    <w:p w14:paraId="22645AFA" w14:textId="2062B42F" w:rsidR="00013C2F" w:rsidRPr="00FB7175" w:rsidRDefault="00EB55B1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 xml:space="preserve">¿Cómo puede ayudarnos a distinguir entre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Pr="00FB7175">
        <w:rPr>
          <w:rFonts w:ascii="Times New Roman" w:hAnsi="Times New Roman" w:cs="Times New Roman"/>
          <w:lang w:val="es-ES"/>
        </w:rPr>
        <w:t>aquel mundo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Pr="00FB7175">
        <w:rPr>
          <w:rFonts w:ascii="Times New Roman" w:hAnsi="Times New Roman" w:cs="Times New Roman"/>
          <w:lang w:val="es-ES"/>
        </w:rPr>
        <w:t xml:space="preserve"> y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Pr="00FB7175">
        <w:rPr>
          <w:rFonts w:ascii="Times New Roman" w:hAnsi="Times New Roman" w:cs="Times New Roman"/>
          <w:lang w:val="es-ES"/>
        </w:rPr>
        <w:t>su mundo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Pr="00FB7175">
        <w:rPr>
          <w:rFonts w:ascii="Times New Roman" w:hAnsi="Times New Roman" w:cs="Times New Roman"/>
          <w:lang w:val="es-ES"/>
        </w:rPr>
        <w:t xml:space="preserve"> al hacer una síntesis sincrónica de un tiempo de la historia redentora?</w:t>
      </w:r>
    </w:p>
    <w:p w14:paraId="48DC6544" w14:textId="4A25C25C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259E2967" w14:textId="7777777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79B8BA1E" w14:textId="792FDE05" w:rsidR="00013C2F" w:rsidRPr="00FB7175" w:rsidRDefault="00EB55B1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¿Cómo el entender que los escritores bíblicos sólo fueron tan precisos como lo requerían sus propósitos didácticos</w:t>
      </w:r>
      <w:r w:rsidR="0058522B" w:rsidRPr="00FB7175">
        <w:rPr>
          <w:rFonts w:ascii="Times New Roman" w:hAnsi="Times New Roman" w:cs="Times New Roman"/>
          <w:lang w:val="es-ES"/>
        </w:rPr>
        <w:t xml:space="preserve"> puede ayudarnos a superar los desafíos a la veracidad de las Escrituras</w:t>
      </w:r>
      <w:r w:rsidRPr="00FB7175">
        <w:rPr>
          <w:rFonts w:ascii="Times New Roman" w:hAnsi="Times New Roman" w:cs="Times New Roman"/>
          <w:lang w:val="es-ES"/>
        </w:rPr>
        <w:t>?</w:t>
      </w:r>
    </w:p>
    <w:p w14:paraId="071FFFC5" w14:textId="71A3E6C1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37D8712D" w14:textId="7777777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u w:val="single"/>
          <w:lang w:val="es-ES"/>
        </w:rPr>
      </w:pPr>
    </w:p>
    <w:p w14:paraId="2F301AE8" w14:textId="7EB59D30" w:rsidR="00013C2F" w:rsidRPr="00FB7175" w:rsidRDefault="00EB55B1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¿Hasta qué punto debemos tratar de ser objetivos al interpretar la historia bíblica?</w:t>
      </w:r>
    </w:p>
    <w:p w14:paraId="4AFDCCAE" w14:textId="05A2185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368C6F03" w14:textId="77777777" w:rsidR="00013C2F" w:rsidRPr="00FB7175" w:rsidRDefault="00013C2F" w:rsidP="00013C2F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03FE439E" w14:textId="345DF429" w:rsidR="00013C2F" w:rsidRPr="00FB7175" w:rsidRDefault="00EB55B1" w:rsidP="00013C2F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¿Cómo puede ayudarnos la revelación general en la tarea de la teología bíblica?</w:t>
      </w:r>
    </w:p>
    <w:p w14:paraId="47E63EC0" w14:textId="185E40E3" w:rsidR="002D2A7C" w:rsidRPr="00FB7175" w:rsidRDefault="002D2A7C" w:rsidP="005F228B">
      <w:p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</w:p>
    <w:p w14:paraId="72EC043A" w14:textId="77777777" w:rsidR="005F228B" w:rsidRPr="00FB7175" w:rsidRDefault="005F228B" w:rsidP="005F228B">
      <w:pPr>
        <w:tabs>
          <w:tab w:val="left" w:pos="360"/>
        </w:tabs>
        <w:suppressAutoHyphens/>
        <w:rPr>
          <w:rFonts w:ascii="Times New Roman" w:hAnsi="Times New Roman" w:cs="Times New Roman"/>
          <w:lang w:val="es-ES"/>
        </w:rPr>
      </w:pPr>
    </w:p>
    <w:p w14:paraId="43CEE419" w14:textId="53F9738E" w:rsidR="002D2A7C" w:rsidRPr="00FB7175" w:rsidRDefault="00EB55B1" w:rsidP="002D2A7C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¿Le cuesta entender las diferencias entre el libro de 1 Reyes y 2 Crónicas? Después de ver la lección, ¿cómo explicaría las aparentes contradicciones a alguien que estuviera preguntando?</w:t>
      </w:r>
    </w:p>
    <w:p w14:paraId="56410B60" w14:textId="77777777" w:rsidR="005F228B" w:rsidRPr="00FB7175" w:rsidRDefault="005F228B" w:rsidP="005F228B">
      <w:pPr>
        <w:pStyle w:val="ListParagraph"/>
        <w:rPr>
          <w:rFonts w:ascii="Times New Roman" w:hAnsi="Times New Roman" w:cs="Times New Roman"/>
          <w:u w:val="single"/>
          <w:lang w:val="es-ES"/>
        </w:rPr>
      </w:pPr>
    </w:p>
    <w:p w14:paraId="1F493348" w14:textId="77777777" w:rsidR="005F228B" w:rsidRPr="00FB7175" w:rsidRDefault="005F228B" w:rsidP="005F228B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u w:val="single"/>
          <w:lang w:val="es-ES"/>
        </w:rPr>
      </w:pPr>
    </w:p>
    <w:p w14:paraId="63D3C1B2" w14:textId="37D69C37" w:rsidR="00A57D95" w:rsidRPr="00FB7175" w:rsidRDefault="00EB55B1" w:rsidP="005F228B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¿Cuáles eran las estructuras del pacto de Dios con Adán? A la luz de este pacto, ¿cómo le lleva a alabar a Dios?</w:t>
      </w:r>
    </w:p>
    <w:p w14:paraId="177DB96E" w14:textId="4D3F8089" w:rsidR="00817A4A" w:rsidRPr="00FB7175" w:rsidRDefault="00817A4A" w:rsidP="00817A4A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1832DDDD" w14:textId="77777777" w:rsidR="00817A4A" w:rsidRPr="00FB7175" w:rsidRDefault="00817A4A" w:rsidP="00817A4A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5E2773A0" w14:textId="1899251E" w:rsidR="00A57D95" w:rsidRPr="00FB7175" w:rsidRDefault="00EB55B1" w:rsidP="002D2A7C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¿Por qué es importante conocer las convenciones literarias de la poesía del Antiguo Testamento? ¿Cómo afecta a la forma de interpretar la poesía en la Biblia?</w:t>
      </w:r>
    </w:p>
    <w:p w14:paraId="3BFB2DD3" w14:textId="2E19D996" w:rsidR="00817A4A" w:rsidRPr="00FB7175" w:rsidRDefault="00817A4A" w:rsidP="00817A4A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30BD127B" w14:textId="77777777" w:rsidR="00817A4A" w:rsidRPr="00FB7175" w:rsidRDefault="00817A4A" w:rsidP="00817A4A">
      <w:pPr>
        <w:tabs>
          <w:tab w:val="left" w:pos="360"/>
        </w:tabs>
        <w:suppressAutoHyphens/>
        <w:ind w:left="360"/>
        <w:rPr>
          <w:rFonts w:ascii="Times New Roman" w:hAnsi="Times New Roman" w:cs="Times New Roman"/>
          <w:lang w:val="es-ES"/>
        </w:rPr>
      </w:pPr>
    </w:p>
    <w:p w14:paraId="1AB9E5B6" w14:textId="76A214F5" w:rsidR="008D1A19" w:rsidRPr="00FB7175" w:rsidRDefault="00EB55B1" w:rsidP="008D1A19">
      <w:pPr>
        <w:numPr>
          <w:ilvl w:val="0"/>
          <w:numId w:val="1"/>
        </w:numPr>
        <w:tabs>
          <w:tab w:val="left" w:pos="360"/>
        </w:tabs>
        <w:suppressAutoHyphens/>
        <w:ind w:left="360" w:hanging="360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Si los escritores del Antiguo Testamento no fueron necesariamente tan exhaustivos, precisos y objetivos como podrían exigir las normas históricas modernas, ¿cómo afecta esto a su opinión sobre la autoridad y fiabilidad de la Biblia? Explique su respuesta.</w:t>
      </w:r>
    </w:p>
    <w:p w14:paraId="1724DBD0" w14:textId="16EE17AD" w:rsidR="008D1A19" w:rsidRPr="00FB7175" w:rsidRDefault="00EB55B1" w:rsidP="00EB7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both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b/>
          <w:bCs/>
          <w:lang w:val="es-ES"/>
        </w:rPr>
        <w:lastRenderedPageBreak/>
        <w:t>INSTRUCCIÓN DE REPASO</w:t>
      </w:r>
      <w:r w:rsidR="008D1A19" w:rsidRPr="00FB7175">
        <w:rPr>
          <w:rFonts w:ascii="Times New Roman" w:eastAsia="Arial" w:hAnsi="Times New Roman" w:cs="Times New Roman"/>
          <w:b/>
          <w:bCs/>
          <w:lang w:val="es-ES"/>
        </w:rPr>
        <w:t>:</w:t>
      </w:r>
      <w:r w:rsidR="008D1A19" w:rsidRPr="00FB7175">
        <w:rPr>
          <w:rFonts w:ascii="Times New Roman" w:eastAsia="Arial" w:hAnsi="Times New Roman" w:cs="Times New Roman"/>
          <w:lang w:val="es-ES"/>
        </w:rPr>
        <w:t xml:space="preserve"> </w:t>
      </w:r>
      <w:r w:rsidR="00070F88" w:rsidRPr="00FB7175">
        <w:rPr>
          <w:rFonts w:ascii="Times New Roman" w:eastAsia="Arial" w:hAnsi="Times New Roman" w:cs="Times New Roman"/>
          <w:lang w:val="es-ES"/>
        </w:rPr>
        <w:t xml:space="preserve">En la síntesis sincrónica, los teólogos bíblicos concentran su atención en las perspectivas teológicas reveladas en determinados periodos de tiempo del Antiguo Testamento </w:t>
      </w:r>
      <w:r w:rsidR="00711748" w:rsidRPr="00FB7175">
        <w:rPr>
          <w:rFonts w:ascii="Times New Roman" w:eastAsia="Arial" w:hAnsi="Times New Roman" w:cs="Times New Roman"/>
          <w:lang w:val="es-ES"/>
        </w:rPr>
        <w:t xml:space="preserve">— </w:t>
      </w:r>
      <w:r w:rsidR="00070F88" w:rsidRPr="00FB7175">
        <w:rPr>
          <w:rFonts w:ascii="Times New Roman" w:eastAsia="Arial" w:hAnsi="Times New Roman" w:cs="Times New Roman"/>
          <w:lang w:val="es-ES"/>
        </w:rPr>
        <w:t>cortos o largos</w:t>
      </w:r>
      <w:r w:rsidR="00711748" w:rsidRPr="00FB7175">
        <w:rPr>
          <w:rFonts w:ascii="Times New Roman" w:eastAsia="Arial" w:hAnsi="Times New Roman" w:cs="Times New Roman"/>
          <w:lang w:val="es-ES"/>
        </w:rPr>
        <w:t xml:space="preserve"> —</w:t>
      </w:r>
      <w:r w:rsidR="00070F88" w:rsidRPr="00FB7175">
        <w:rPr>
          <w:rFonts w:ascii="Times New Roman" w:eastAsia="Arial" w:hAnsi="Times New Roman" w:cs="Times New Roman"/>
          <w:lang w:val="es-ES"/>
        </w:rPr>
        <w:t xml:space="preserve"> como si fueran escenas de una película, en lugar de </w:t>
      </w:r>
      <w:r w:rsidR="00711748" w:rsidRPr="00FB7175">
        <w:rPr>
          <w:rFonts w:ascii="Times New Roman" w:eastAsia="Arial" w:hAnsi="Times New Roman" w:cs="Times New Roman"/>
          <w:lang w:val="es-ES"/>
        </w:rPr>
        <w:t xml:space="preserve">concentrarse </w:t>
      </w:r>
      <w:r w:rsidR="00070F88" w:rsidRPr="00FB7175">
        <w:rPr>
          <w:rFonts w:ascii="Times New Roman" w:eastAsia="Arial" w:hAnsi="Times New Roman" w:cs="Times New Roman"/>
          <w:lang w:val="es-ES"/>
        </w:rPr>
        <w:t>en el flujo de toda su historia. Describen el modo en que los diversos componentes teológicos de un período determinado encajan en una estructura coherente y lógica.</w:t>
      </w:r>
      <w:r w:rsidR="008D1A19" w:rsidRPr="00FB7175">
        <w:rPr>
          <w:rFonts w:ascii="Times New Roman" w:eastAsia="Arial" w:hAnsi="Times New Roman" w:cs="Times New Roman"/>
          <w:lang w:val="es-ES"/>
        </w:rPr>
        <w:t xml:space="preserve"> </w:t>
      </w:r>
    </w:p>
    <w:p w14:paraId="7C1185F0" w14:textId="13C9C659" w:rsidR="008D1A19" w:rsidRPr="00FB7175" w:rsidRDefault="00EB55B1" w:rsidP="00EB7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both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b/>
          <w:lang w:val="es-ES"/>
        </w:rPr>
        <w:t>ESTUDIO DE CASO PRÁCTICO</w:t>
      </w:r>
      <w:r w:rsidRPr="00FB7175">
        <w:rPr>
          <w:rFonts w:ascii="Times New Roman" w:hAnsi="Times New Roman" w:cs="Times New Roman"/>
          <w:b/>
          <w:bCs/>
          <w:lang w:val="es-ES"/>
        </w:rPr>
        <w:t xml:space="preserve"> 1</w:t>
      </w:r>
      <w:r w:rsidR="008D1A19" w:rsidRPr="00FB7175">
        <w:rPr>
          <w:rFonts w:ascii="Times New Roman" w:hAnsi="Times New Roman" w:cs="Times New Roman"/>
          <w:b/>
          <w:bCs/>
          <w:lang w:val="es-ES"/>
        </w:rPr>
        <w:t>:</w:t>
      </w:r>
      <w:r w:rsidR="008D1A19" w:rsidRPr="00FB7175">
        <w:rPr>
          <w:rFonts w:ascii="Times New Roman" w:hAnsi="Times New Roman" w:cs="Times New Roman"/>
          <w:lang w:val="es-ES"/>
        </w:rPr>
        <w:t xml:space="preserve"> </w:t>
      </w:r>
      <w:r w:rsidR="00B23B28" w:rsidRPr="00FB7175">
        <w:rPr>
          <w:rFonts w:ascii="Times New Roman" w:hAnsi="Times New Roman" w:cs="Times New Roman"/>
          <w:lang w:val="es-ES"/>
        </w:rPr>
        <w:t>Adrián</w:t>
      </w:r>
      <w:r w:rsidR="00070F88" w:rsidRPr="00FB7175">
        <w:rPr>
          <w:rFonts w:ascii="Times New Roman" w:hAnsi="Times New Roman" w:cs="Times New Roman"/>
          <w:lang w:val="es-ES"/>
        </w:rPr>
        <w:t xml:space="preserve"> tenía muchas ganas de ver a su tía Mae y a su tío Roy. Hacía 30 años que no los veía, desde que tenía diez años. Cuando por fin se vieron, la tía Mae le dijo: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="00070F88" w:rsidRPr="00FB7175">
        <w:rPr>
          <w:rFonts w:ascii="Times New Roman" w:hAnsi="Times New Roman" w:cs="Times New Roman"/>
          <w:lang w:val="es-ES"/>
        </w:rPr>
        <w:t>En qué hombre tan maravilloso te has convertido. Tienes un gran trabajo, una esposa estupenda y tres hijos a los que has educado bien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="00070F88" w:rsidRPr="00FB7175">
        <w:rPr>
          <w:rFonts w:ascii="Times New Roman" w:hAnsi="Times New Roman" w:cs="Times New Roman"/>
          <w:lang w:val="es-ES"/>
        </w:rPr>
        <w:t xml:space="preserve">. El tío Roy, en cambio, no le trataba con mucho respeto. Tía Mae le explicó a </w:t>
      </w:r>
      <w:r w:rsidR="00B23B28" w:rsidRPr="00FB7175">
        <w:rPr>
          <w:rFonts w:ascii="Times New Roman" w:hAnsi="Times New Roman" w:cs="Times New Roman"/>
          <w:lang w:val="es-ES"/>
        </w:rPr>
        <w:t>Adrián</w:t>
      </w:r>
      <w:r w:rsidR="00070F88" w:rsidRPr="00FB7175">
        <w:rPr>
          <w:rFonts w:ascii="Times New Roman" w:hAnsi="Times New Roman" w:cs="Times New Roman"/>
          <w:lang w:val="es-ES"/>
        </w:rPr>
        <w:t xml:space="preserve">: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="00070F88" w:rsidRPr="00FB7175">
        <w:rPr>
          <w:rFonts w:ascii="Times New Roman" w:hAnsi="Times New Roman" w:cs="Times New Roman"/>
          <w:lang w:val="es-ES"/>
        </w:rPr>
        <w:t>Todavía te ve como si tuvieras diez años. Te mira a través de la lente de ese periodo de tiempo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="00070F88" w:rsidRPr="00FB7175">
        <w:rPr>
          <w:rFonts w:ascii="Times New Roman" w:hAnsi="Times New Roman" w:cs="Times New Roman"/>
          <w:lang w:val="es-ES"/>
        </w:rPr>
        <w:t xml:space="preserve">. </w:t>
      </w:r>
      <w:r w:rsidR="00B23B28" w:rsidRPr="00FB7175">
        <w:rPr>
          <w:rFonts w:ascii="Times New Roman" w:hAnsi="Times New Roman" w:cs="Times New Roman"/>
          <w:lang w:val="es-ES"/>
        </w:rPr>
        <w:t>Adrián</w:t>
      </w:r>
      <w:r w:rsidR="00070F88" w:rsidRPr="00FB7175">
        <w:rPr>
          <w:rFonts w:ascii="Times New Roman" w:hAnsi="Times New Roman" w:cs="Times New Roman"/>
          <w:lang w:val="es-ES"/>
        </w:rPr>
        <w:t xml:space="preserve"> respondió: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="00070F88" w:rsidRPr="00FB7175">
        <w:rPr>
          <w:rFonts w:ascii="Times New Roman" w:hAnsi="Times New Roman" w:cs="Times New Roman"/>
          <w:lang w:val="es-ES"/>
        </w:rPr>
        <w:t>Sí, me recuerda cosas que había olvidado. Hace un buen trabajo recordándome cómo era entonces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="00070F88" w:rsidRPr="00FB7175">
        <w:rPr>
          <w:rFonts w:ascii="Times New Roman" w:hAnsi="Times New Roman" w:cs="Times New Roman"/>
          <w:lang w:val="es-ES"/>
        </w:rPr>
        <w:t>.</w:t>
      </w:r>
    </w:p>
    <w:p w14:paraId="474C3E0D" w14:textId="7000BBD3" w:rsidR="008D1A19" w:rsidRPr="00FB7175" w:rsidRDefault="00EB55B1" w:rsidP="00EB7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both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b/>
          <w:lang w:val="es-ES"/>
        </w:rPr>
        <w:t>ESTUDIO DE CASO PRÁCTICO 2</w:t>
      </w:r>
      <w:r w:rsidR="008D1A19" w:rsidRPr="00FB7175">
        <w:rPr>
          <w:rFonts w:ascii="Times New Roman" w:hAnsi="Times New Roman" w:cs="Times New Roman"/>
          <w:b/>
          <w:bCs/>
          <w:lang w:val="es-ES"/>
        </w:rPr>
        <w:t>:</w:t>
      </w:r>
      <w:r w:rsidR="008D1A19" w:rsidRPr="00FB7175">
        <w:rPr>
          <w:rFonts w:ascii="Times New Roman" w:hAnsi="Times New Roman" w:cs="Times New Roman"/>
          <w:lang w:val="es-ES"/>
        </w:rPr>
        <w:t xml:space="preserve"> </w:t>
      </w:r>
      <w:r w:rsidR="00070F88" w:rsidRPr="00FB7175">
        <w:rPr>
          <w:rFonts w:ascii="Times New Roman" w:hAnsi="Times New Roman" w:cs="Times New Roman"/>
          <w:lang w:val="es-ES"/>
        </w:rPr>
        <w:t xml:space="preserve">Harold dirigía una clase de escuela dominical para adultos sobre el libro de Juan. Ralph preguntó: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="00070F88" w:rsidRPr="00FB7175">
        <w:rPr>
          <w:rFonts w:ascii="Times New Roman" w:hAnsi="Times New Roman" w:cs="Times New Roman"/>
          <w:lang w:val="es-ES"/>
        </w:rPr>
        <w:t>¿Qué significa que Jesús es el Cordero de Dios en Juan 1:29? Suena muy extraño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="00070F88" w:rsidRPr="00FB7175">
        <w:rPr>
          <w:rFonts w:ascii="Times New Roman" w:hAnsi="Times New Roman" w:cs="Times New Roman"/>
          <w:lang w:val="es-ES"/>
        </w:rPr>
        <w:t xml:space="preserve">. Harold respondió: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="00070F88" w:rsidRPr="00FB7175">
        <w:rPr>
          <w:rFonts w:ascii="Times New Roman" w:hAnsi="Times New Roman" w:cs="Times New Roman"/>
          <w:lang w:val="es-ES"/>
        </w:rPr>
        <w:t xml:space="preserve">Para darle sentido, necesitamos entender la teología de la época mosaica. Según Levítico 1-4, la persona que ofrecía ciertos sacrificios tenía que llevar un animal </w:t>
      </w:r>
      <w:r w:rsidR="00711748" w:rsidRPr="00FB7175">
        <w:rPr>
          <w:rFonts w:ascii="Times New Roman" w:hAnsi="Times New Roman" w:cs="Times New Roman"/>
          <w:lang w:val="es-ES"/>
        </w:rPr>
        <w:t xml:space="preserve">— </w:t>
      </w:r>
      <w:r w:rsidR="00070F88" w:rsidRPr="00FB7175">
        <w:rPr>
          <w:rFonts w:ascii="Times New Roman" w:hAnsi="Times New Roman" w:cs="Times New Roman"/>
          <w:lang w:val="es-ES"/>
        </w:rPr>
        <w:t>a menudo un cordero</w:t>
      </w:r>
      <w:r w:rsidR="00711748" w:rsidRPr="00FB7175">
        <w:rPr>
          <w:rFonts w:ascii="Times New Roman" w:hAnsi="Times New Roman" w:cs="Times New Roman"/>
          <w:lang w:val="es-ES"/>
        </w:rPr>
        <w:t xml:space="preserve"> —</w:t>
      </w:r>
      <w:r w:rsidR="00070F88" w:rsidRPr="00FB7175">
        <w:rPr>
          <w:rFonts w:ascii="Times New Roman" w:hAnsi="Times New Roman" w:cs="Times New Roman"/>
          <w:lang w:val="es-ES"/>
        </w:rPr>
        <w:t xml:space="preserve"> al templo, poner las manos sobre la cabeza del animal y matarlo. Era un acto que señalaba la necesidad de hacer frente a nuestro pecado y a nuestra condición pecadora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="00070F88" w:rsidRPr="00FB7175">
        <w:rPr>
          <w:rFonts w:ascii="Times New Roman" w:hAnsi="Times New Roman" w:cs="Times New Roman"/>
          <w:lang w:val="es-ES"/>
        </w:rPr>
        <w:t xml:space="preserve">. Ralph respondió: </w:t>
      </w:r>
      <w:r w:rsidR="00711748" w:rsidRPr="00FB7175">
        <w:rPr>
          <w:rFonts w:ascii="Times New Roman" w:hAnsi="Times New Roman" w:cs="Times New Roman"/>
          <w:lang w:val="es-ES"/>
        </w:rPr>
        <w:t>“</w:t>
      </w:r>
      <w:r w:rsidR="00070F88" w:rsidRPr="00FB7175">
        <w:rPr>
          <w:rFonts w:ascii="Times New Roman" w:hAnsi="Times New Roman" w:cs="Times New Roman"/>
          <w:lang w:val="es-ES"/>
        </w:rPr>
        <w:t>Ese período de la historia bíblica fue muy extraño, entonces. Me alegro de que no tengamos que hacer eso ahora. Haría que nuestro pecado fuera emocionalmente agotador, largo y costoso</w:t>
      </w:r>
      <w:r w:rsidR="00711748" w:rsidRPr="00FB7175">
        <w:rPr>
          <w:rFonts w:ascii="Times New Roman" w:hAnsi="Times New Roman" w:cs="Times New Roman"/>
          <w:lang w:val="es-ES"/>
        </w:rPr>
        <w:t>”</w:t>
      </w:r>
      <w:r w:rsidR="00070F88" w:rsidRPr="00FB7175">
        <w:rPr>
          <w:rFonts w:ascii="Times New Roman" w:hAnsi="Times New Roman" w:cs="Times New Roman"/>
          <w:lang w:val="es-ES"/>
        </w:rPr>
        <w:t>.</w:t>
      </w:r>
    </w:p>
    <w:p w14:paraId="07875C43" w14:textId="77777777" w:rsidR="00070F88" w:rsidRPr="00FB7175" w:rsidRDefault="00070F88" w:rsidP="00EB7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jc w:val="both"/>
        <w:rPr>
          <w:rFonts w:ascii="Times New Roman" w:hAnsi="Times New Roman" w:cs="Times New Roman"/>
          <w:lang w:val="es-ES"/>
        </w:rPr>
      </w:pPr>
    </w:p>
    <w:p w14:paraId="52F547EC" w14:textId="15860F78" w:rsidR="008D1A19" w:rsidRPr="00FB7175" w:rsidRDefault="00EB55B1" w:rsidP="008D1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hAnsi="Times New Roman" w:cs="Times New Roman"/>
          <w:b/>
          <w:bCs/>
          <w:lang w:val="es-ES"/>
        </w:rPr>
      </w:pPr>
      <w:r w:rsidRPr="00FB7175">
        <w:rPr>
          <w:rFonts w:ascii="Times New Roman" w:hAnsi="Times New Roman" w:cs="Times New Roman"/>
          <w:b/>
          <w:bCs/>
          <w:lang w:val="es-ES"/>
        </w:rPr>
        <w:t>PREGUNTAS DE REFLEXIÓN</w:t>
      </w:r>
      <w:r w:rsidR="008D1A19" w:rsidRPr="00FB7175">
        <w:rPr>
          <w:rFonts w:ascii="Times New Roman" w:hAnsi="Times New Roman" w:cs="Times New Roman"/>
          <w:b/>
          <w:bCs/>
          <w:lang w:val="es-ES"/>
        </w:rPr>
        <w:t xml:space="preserve">: </w:t>
      </w:r>
    </w:p>
    <w:p w14:paraId="1261A56C" w14:textId="25F320E5" w:rsidR="00070F88" w:rsidRPr="00FB7175" w:rsidRDefault="00070F88" w:rsidP="00070F8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FB7175">
        <w:rPr>
          <w:rFonts w:ascii="Times New Roman" w:eastAsia="Times New Roman" w:hAnsi="Times New Roman" w:cs="Times New Roman"/>
          <w:color w:val="000000"/>
          <w:lang w:val="es-ES"/>
        </w:rPr>
        <w:t>¿Conoce a alguien que, como el tío Roy, no aprecie en lo que se ha convertido porque está demasiado centrado en un periodo de tiempo de su pasado? Si es así, explíquelo. </w:t>
      </w:r>
    </w:p>
    <w:p w14:paraId="3411F403" w14:textId="77777777" w:rsidR="00070F88" w:rsidRPr="00FB7175" w:rsidRDefault="00070F88" w:rsidP="00070F8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5D6E5ED2" w14:textId="5162A838" w:rsidR="00070F88" w:rsidRPr="00FB7175" w:rsidRDefault="00070F88" w:rsidP="00070F8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FB7175">
        <w:rPr>
          <w:rFonts w:ascii="Times New Roman" w:eastAsia="Times New Roman" w:hAnsi="Times New Roman" w:cs="Times New Roman"/>
          <w:color w:val="000000"/>
          <w:lang w:val="es-ES"/>
        </w:rPr>
        <w:t>Comente cómo el tío Roy, al centrarse casi exclusivamente en un período de la vida de Adrián, se asemeja a la forma en que los teólogos se centran en un período de la historia bíblica cuando hacen síntesis sincrónicas.</w:t>
      </w:r>
    </w:p>
    <w:p w14:paraId="0945FFAE" w14:textId="77777777" w:rsidR="00070F88" w:rsidRPr="00FB7175" w:rsidRDefault="00070F88" w:rsidP="00070F8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1CF02190" w14:textId="700A822F" w:rsidR="00070F88" w:rsidRPr="00FB7175" w:rsidRDefault="00070F88" w:rsidP="00070F8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FB7175">
        <w:rPr>
          <w:rFonts w:ascii="Times New Roman" w:eastAsia="Times New Roman" w:hAnsi="Times New Roman" w:cs="Times New Roman"/>
          <w:color w:val="000000"/>
          <w:lang w:val="es-ES"/>
        </w:rPr>
        <w:t>Discuta lo extraño que fue el período de tiempo mosaico con respecto al sistema de sacrificios. ¿Cómo cree que se sentiría usted si viviera en ese período de tiempo y tuviera que traer un sacrificio, imponerle las manos y matarlo cuando pecara?</w:t>
      </w:r>
    </w:p>
    <w:p w14:paraId="71CB3D00" w14:textId="77777777" w:rsidR="00070F88" w:rsidRPr="00FB7175" w:rsidRDefault="00070F88" w:rsidP="00070F88">
      <w:pPr>
        <w:pStyle w:val="ListParagraph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1CF223E1" w14:textId="27EAE9B1" w:rsidR="008D1A19" w:rsidRPr="00FB7175" w:rsidRDefault="00070F88" w:rsidP="00070F88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s-ES"/>
        </w:rPr>
      </w:pPr>
      <w:r w:rsidRPr="00FB7175">
        <w:rPr>
          <w:rFonts w:ascii="Times New Roman" w:eastAsia="Times New Roman" w:hAnsi="Times New Roman" w:cs="Times New Roman"/>
          <w:color w:val="000000"/>
          <w:lang w:val="es-ES"/>
        </w:rPr>
        <w:t>Antes de intentar comprender o aplicar un pasaje concreto de las Escrituras a sí mismo o a los demás, asegúrese de que comprende al menos algo de las principales estructuras teológicas de la época en que fue escrito.</w:t>
      </w:r>
    </w:p>
    <w:p w14:paraId="3F2C83AA" w14:textId="77777777" w:rsidR="00070F88" w:rsidRPr="00FB7175" w:rsidRDefault="00070F88" w:rsidP="008D1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4E09185B" w14:textId="759DBB6F" w:rsidR="008D1A19" w:rsidRPr="00FB7175" w:rsidRDefault="00EB55B1" w:rsidP="008D1A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hAnsi="Times New Roman" w:cs="Times New Roman"/>
          <w:b/>
          <w:bCs/>
          <w:lang w:val="es-ES"/>
        </w:rPr>
      </w:pPr>
      <w:r w:rsidRPr="00FB7175">
        <w:rPr>
          <w:rFonts w:ascii="Times New Roman" w:hAnsi="Times New Roman" w:cs="Times New Roman"/>
          <w:b/>
          <w:bCs/>
          <w:lang w:val="es-ES"/>
        </w:rPr>
        <w:lastRenderedPageBreak/>
        <w:t>Tareas de Acción</w:t>
      </w:r>
      <w:r w:rsidR="008D1A19" w:rsidRPr="00FB7175">
        <w:rPr>
          <w:rFonts w:ascii="Times New Roman" w:hAnsi="Times New Roman" w:cs="Times New Roman"/>
          <w:b/>
          <w:bCs/>
          <w:lang w:val="es-ES"/>
        </w:rPr>
        <w:t>:</w:t>
      </w:r>
    </w:p>
    <w:p w14:paraId="5BD9A5BF" w14:textId="6F524C66" w:rsidR="00070F88" w:rsidRPr="00FB7175" w:rsidRDefault="00070F88" w:rsidP="00070F88">
      <w:pPr>
        <w:pStyle w:val="ListParagraph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Si es usted pastor o dirigente eclesiástico, enseñe a los suyos a hacerlo.</w:t>
      </w:r>
    </w:p>
    <w:p w14:paraId="04828B96" w14:textId="77777777" w:rsidR="00DB655B" w:rsidRPr="00FB7175" w:rsidRDefault="00DB655B" w:rsidP="00DB655B">
      <w:pPr>
        <w:pStyle w:val="ListParagraph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hAnsi="Times New Roman" w:cs="Times New Roman"/>
          <w:lang w:val="es-ES"/>
        </w:rPr>
      </w:pPr>
    </w:p>
    <w:p w14:paraId="69C3C9E2" w14:textId="786F3E5F" w:rsidR="008D1A19" w:rsidRPr="00FB7175" w:rsidRDefault="00070F88" w:rsidP="00070F88">
      <w:pPr>
        <w:pStyle w:val="ListParagraph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  <w:rPr>
          <w:rFonts w:ascii="Times New Roman" w:hAnsi="Times New Roman" w:cs="Times New Roman"/>
          <w:lang w:val="es-ES"/>
        </w:rPr>
      </w:pPr>
      <w:r w:rsidRPr="00FB7175">
        <w:rPr>
          <w:rFonts w:ascii="Times New Roman" w:hAnsi="Times New Roman" w:cs="Times New Roman"/>
          <w:lang w:val="es-ES"/>
        </w:rPr>
        <w:t>Si es usted predicador o profesor, asegúrese de situar el pasaje que está enseñando o predicando en el contexto de las estructuras teológicas principales y relevantes de la época asociada al pasaje.</w:t>
      </w:r>
    </w:p>
    <w:sectPr w:rsidR="008D1A19" w:rsidRPr="00FB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F810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46B83811"/>
    <w:multiLevelType w:val="hybridMultilevel"/>
    <w:tmpl w:val="295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52A45"/>
    <w:multiLevelType w:val="hybridMultilevel"/>
    <w:tmpl w:val="8C8ECBCC"/>
    <w:lvl w:ilvl="0" w:tplc="DEF05016">
      <w:start w:val="1"/>
      <w:numFmt w:val="decimal"/>
      <w:lvlText w:val="%1."/>
      <w:lvlJc w:val="left"/>
      <w:pPr>
        <w:ind w:left="720" w:hanging="318"/>
      </w:pPr>
    </w:lvl>
    <w:lvl w:ilvl="1" w:tplc="C06ECA0A">
      <w:start w:val="1"/>
      <w:numFmt w:val="lowerLetter"/>
      <w:lvlText w:val="%2."/>
      <w:lvlJc w:val="left"/>
      <w:pPr>
        <w:ind w:left="1440" w:hanging="318"/>
      </w:pPr>
    </w:lvl>
    <w:lvl w:ilvl="2" w:tplc="780CF1C0">
      <w:start w:val="1"/>
      <w:numFmt w:val="lowerRoman"/>
      <w:lvlText w:val="%3."/>
      <w:lvlJc w:val="right"/>
      <w:pPr>
        <w:ind w:left="2160" w:hanging="138"/>
      </w:pPr>
    </w:lvl>
    <w:lvl w:ilvl="3" w:tplc="152811EE">
      <w:start w:val="1"/>
      <w:numFmt w:val="decimal"/>
      <w:lvlText w:val="%4."/>
      <w:lvlJc w:val="left"/>
      <w:pPr>
        <w:ind w:left="2880" w:hanging="318"/>
      </w:pPr>
    </w:lvl>
    <w:lvl w:ilvl="4" w:tplc="15C21F04">
      <w:start w:val="1"/>
      <w:numFmt w:val="lowerLetter"/>
      <w:lvlText w:val="%5."/>
      <w:lvlJc w:val="left"/>
      <w:pPr>
        <w:ind w:left="3600" w:hanging="318"/>
      </w:pPr>
    </w:lvl>
    <w:lvl w:ilvl="5" w:tplc="5CB605E2">
      <w:start w:val="1"/>
      <w:numFmt w:val="lowerRoman"/>
      <w:lvlText w:val="%6."/>
      <w:lvlJc w:val="right"/>
      <w:pPr>
        <w:ind w:left="4320" w:hanging="138"/>
      </w:pPr>
    </w:lvl>
    <w:lvl w:ilvl="6" w:tplc="18D4F41C">
      <w:start w:val="1"/>
      <w:numFmt w:val="decimal"/>
      <w:lvlText w:val="%7."/>
      <w:lvlJc w:val="left"/>
      <w:pPr>
        <w:ind w:left="5040" w:hanging="318"/>
      </w:pPr>
    </w:lvl>
    <w:lvl w:ilvl="7" w:tplc="7794C3FA">
      <w:start w:val="1"/>
      <w:numFmt w:val="lowerLetter"/>
      <w:lvlText w:val="%8."/>
      <w:lvlJc w:val="left"/>
      <w:pPr>
        <w:ind w:left="5760" w:hanging="318"/>
      </w:pPr>
    </w:lvl>
    <w:lvl w:ilvl="8" w:tplc="C6E61894">
      <w:start w:val="1"/>
      <w:numFmt w:val="lowerRoman"/>
      <w:lvlText w:val="%9."/>
      <w:lvlJc w:val="right"/>
      <w:pPr>
        <w:ind w:left="6480" w:hanging="138"/>
      </w:pPr>
    </w:lvl>
  </w:abstractNum>
  <w:abstractNum w:abstractNumId="3" w15:restartNumberingAfterBreak="0">
    <w:nsid w:val="5ACC08D5"/>
    <w:multiLevelType w:val="hybridMultilevel"/>
    <w:tmpl w:val="0FE2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02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8405274">
    <w:abstractNumId w:val="2"/>
  </w:num>
  <w:num w:numId="3" w16cid:durableId="1724715430">
    <w:abstractNumId w:val="1"/>
  </w:num>
  <w:num w:numId="4" w16cid:durableId="257834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7C"/>
    <w:rsid w:val="00013C2F"/>
    <w:rsid w:val="00070F88"/>
    <w:rsid w:val="00123548"/>
    <w:rsid w:val="002D2A7C"/>
    <w:rsid w:val="002E237D"/>
    <w:rsid w:val="003C15FA"/>
    <w:rsid w:val="005649BD"/>
    <w:rsid w:val="0058522B"/>
    <w:rsid w:val="005F228B"/>
    <w:rsid w:val="00635ECF"/>
    <w:rsid w:val="006628D4"/>
    <w:rsid w:val="00711748"/>
    <w:rsid w:val="00817A4A"/>
    <w:rsid w:val="008D1A19"/>
    <w:rsid w:val="00932477"/>
    <w:rsid w:val="009F4F90"/>
    <w:rsid w:val="00A036BB"/>
    <w:rsid w:val="00A57D95"/>
    <w:rsid w:val="00B23B28"/>
    <w:rsid w:val="00BA69A0"/>
    <w:rsid w:val="00BD4A8C"/>
    <w:rsid w:val="00BF3BBA"/>
    <w:rsid w:val="00C42695"/>
    <w:rsid w:val="00CE754C"/>
    <w:rsid w:val="00DB655B"/>
    <w:rsid w:val="00EB55B1"/>
    <w:rsid w:val="00EB75C8"/>
    <w:rsid w:val="00F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3762"/>
  <w15:chartTrackingRefBased/>
  <w15:docId w15:val="{B4BF9667-4F56-43A5-BF3D-5F6007A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A7C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D2A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2A7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2A7C"/>
    <w:rPr>
      <w:rFonts w:ascii="Consolas" w:hAnsi="Consolas" w:cs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D2A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F2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0F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70F88"/>
  </w:style>
  <w:style w:type="paragraph" w:styleId="Revision">
    <w:name w:val="Revision"/>
    <w:hidden/>
    <w:uiPriority w:val="99"/>
    <w:semiHidden/>
    <w:rsid w:val="0058522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4361EB019DA46AEEAABD93FB74FDA" ma:contentTypeVersion="8" ma:contentTypeDescription="Create a new document." ma:contentTypeScope="" ma:versionID="600ebf6e5d26f79d76489e7cb42c06cb">
  <xsd:schema xmlns:xsd="http://www.w3.org/2001/XMLSchema" xmlns:xs="http://www.w3.org/2001/XMLSchema" xmlns:p="http://schemas.microsoft.com/office/2006/metadata/properties" xmlns:ns3="256ca482-60f7-492b-bc8d-bb3b3e79238b" xmlns:ns4="b7acf2e3-9ee6-43f1-a2b1-00924cecbdaa" targetNamespace="http://schemas.microsoft.com/office/2006/metadata/properties" ma:root="true" ma:fieldsID="473b99807130a0b17ec1aab7b5dbc861" ns3:_="" ns4:_="">
    <xsd:import namespace="256ca482-60f7-492b-bc8d-bb3b3e79238b"/>
    <xsd:import namespace="b7acf2e3-9ee6-43f1-a2b1-00924cecbd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a482-60f7-492b-bc8d-bb3b3e79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cf2e3-9ee6-43f1-a2b1-00924cecb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90408D-933A-4C4C-B0EB-83F7E901E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F1102-0A07-44AF-803E-A7B98034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ca482-60f7-492b-bc8d-bb3b3e79238b"/>
    <ds:schemaRef ds:uri="b7acf2e3-9ee6-43f1-a2b1-00924cecb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4CCC-4A97-4962-83A2-1699304FB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Seydi E. Creech</cp:lastModifiedBy>
  <cp:revision>8</cp:revision>
  <dcterms:created xsi:type="dcterms:W3CDTF">2024-11-02T21:04:00Z</dcterms:created>
  <dcterms:modified xsi:type="dcterms:W3CDTF">2024-11-21T18:21:00Z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627666cf-505d-42ef-b9be-c9a877244edb</vt:lpwstr>
  </property>
  <property fmtid="{D5CDD505-2E9C-101B-9397-08002B2CF9AE}" pid="3" name="ContentTypeId">
    <vt:lpwstr>0x0101003C54361EB019DA46AEEAABD93FB74FDA</vt:lpwstr>
  </property>
</Properties>
</file>