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0C38" w14:textId="77777777" w:rsidR="0033424B" w:rsidRDefault="0033424B" w:rsidP="00812E05">
      <w:pPr>
        <w:pStyle w:val="PlainText"/>
        <w:jc w:val="center"/>
        <w:rPr>
          <w:rFonts w:ascii="Times New Roman" w:hAnsi="Times New Roman"/>
          <w:b/>
          <w:sz w:val="28"/>
          <w:szCs w:val="28"/>
          <w:lang w:val="es-ES"/>
        </w:rPr>
      </w:pPr>
      <w:bookmarkStart w:id="0" w:name="_Hlk111552055"/>
    </w:p>
    <w:p w14:paraId="130F151A" w14:textId="77777777" w:rsidR="0033424B" w:rsidRDefault="0033424B" w:rsidP="00812E05">
      <w:pPr>
        <w:pStyle w:val="PlainText"/>
        <w:jc w:val="center"/>
        <w:rPr>
          <w:rFonts w:ascii="Times New Roman" w:hAnsi="Times New Roman"/>
          <w:b/>
          <w:sz w:val="28"/>
          <w:szCs w:val="28"/>
          <w:lang w:val="es-ES"/>
        </w:rPr>
      </w:pPr>
    </w:p>
    <w:p w14:paraId="2D928837" w14:textId="77777777" w:rsidR="0033424B" w:rsidRDefault="0033424B" w:rsidP="00812E05">
      <w:pPr>
        <w:pStyle w:val="PlainText"/>
        <w:jc w:val="center"/>
        <w:rPr>
          <w:rFonts w:ascii="Times New Roman" w:hAnsi="Times New Roman"/>
          <w:b/>
          <w:sz w:val="28"/>
          <w:szCs w:val="28"/>
          <w:lang w:val="es-ES"/>
        </w:rPr>
      </w:pPr>
    </w:p>
    <w:p w14:paraId="22BEB13F" w14:textId="44A94A41" w:rsidR="0033424B" w:rsidRPr="0033424B" w:rsidRDefault="00812E05" w:rsidP="00812E05">
      <w:pPr>
        <w:pStyle w:val="PlainText"/>
        <w:jc w:val="center"/>
        <w:rPr>
          <w:rFonts w:ascii="Times New Roman" w:hAnsi="Times New Roman"/>
          <w:b/>
          <w:sz w:val="28"/>
          <w:szCs w:val="28"/>
          <w:lang w:val="es-ES"/>
        </w:rPr>
      </w:pPr>
      <w:r w:rsidRPr="0033424B">
        <w:rPr>
          <w:rFonts w:ascii="Times New Roman" w:hAnsi="Times New Roman"/>
          <w:b/>
          <w:sz w:val="28"/>
          <w:szCs w:val="28"/>
          <w:lang w:val="es-ES"/>
        </w:rPr>
        <w:t xml:space="preserve">Teología Uno - Módulo 3 - </w:t>
      </w:r>
    </w:p>
    <w:p w14:paraId="25F4AA0A" w14:textId="316484B6" w:rsidR="00812E05" w:rsidRPr="0033424B" w:rsidRDefault="0033424B" w:rsidP="00812E05">
      <w:pPr>
        <w:pStyle w:val="PlainText"/>
        <w:jc w:val="center"/>
        <w:rPr>
          <w:rFonts w:ascii="Times New Roman" w:hAnsi="Times New Roman"/>
          <w:b/>
          <w:sz w:val="28"/>
          <w:szCs w:val="28"/>
          <w:lang w:val="es-ES"/>
        </w:rPr>
      </w:pPr>
      <w:r w:rsidRPr="0033424B">
        <w:rPr>
          <w:rFonts w:ascii="Times New Roman" w:hAnsi="Times New Roman"/>
          <w:b/>
          <w:sz w:val="28"/>
          <w:szCs w:val="28"/>
          <w:lang w:val="es-ES"/>
        </w:rPr>
        <w:t xml:space="preserve">Como </w:t>
      </w:r>
      <w:r w:rsidR="00812E05" w:rsidRPr="0033424B">
        <w:rPr>
          <w:rFonts w:ascii="Times New Roman" w:hAnsi="Times New Roman"/>
          <w:b/>
          <w:sz w:val="28"/>
          <w:szCs w:val="28"/>
          <w:lang w:val="es-ES"/>
        </w:rPr>
        <w:t xml:space="preserve">Dios </w:t>
      </w:r>
      <w:r w:rsidRPr="0033424B">
        <w:rPr>
          <w:rFonts w:ascii="Times New Roman" w:hAnsi="Times New Roman"/>
          <w:b/>
          <w:sz w:val="28"/>
          <w:szCs w:val="28"/>
          <w:lang w:val="es-ES"/>
        </w:rPr>
        <w:t>Es Como N</w:t>
      </w:r>
      <w:r w:rsidR="00812E05" w:rsidRPr="0033424B">
        <w:rPr>
          <w:rFonts w:ascii="Times New Roman" w:hAnsi="Times New Roman"/>
          <w:b/>
          <w:sz w:val="28"/>
          <w:szCs w:val="28"/>
          <w:lang w:val="es-ES"/>
        </w:rPr>
        <w:t>osotros</w:t>
      </w:r>
    </w:p>
    <w:p w14:paraId="068EA6DD" w14:textId="653D4101" w:rsidR="00324DB0" w:rsidRPr="0033424B" w:rsidRDefault="00324DB0" w:rsidP="00324DB0">
      <w:pPr>
        <w:pStyle w:val="PlainText"/>
        <w:jc w:val="center"/>
        <w:rPr>
          <w:rFonts w:ascii="Times New Roman" w:hAnsi="Times New Roman"/>
          <w:b/>
          <w:sz w:val="28"/>
          <w:szCs w:val="28"/>
          <w:lang w:val="es-ES"/>
        </w:rPr>
      </w:pPr>
      <w:r w:rsidRPr="0033424B">
        <w:rPr>
          <w:rFonts w:ascii="Times New Roman" w:hAnsi="Times New Roman"/>
          <w:b/>
          <w:sz w:val="28"/>
          <w:szCs w:val="28"/>
          <w:lang w:val="es-ES"/>
        </w:rPr>
        <w:t xml:space="preserve">Preguntas de </w:t>
      </w:r>
      <w:r w:rsidR="0033424B" w:rsidRPr="0033424B">
        <w:rPr>
          <w:rFonts w:ascii="Times New Roman" w:hAnsi="Times New Roman"/>
          <w:b/>
          <w:sz w:val="28"/>
          <w:szCs w:val="28"/>
          <w:lang w:val="es-ES"/>
        </w:rPr>
        <w:t>D</w:t>
      </w:r>
      <w:r w:rsidRPr="0033424B">
        <w:rPr>
          <w:rFonts w:ascii="Times New Roman" w:hAnsi="Times New Roman"/>
          <w:b/>
          <w:sz w:val="28"/>
          <w:szCs w:val="28"/>
          <w:lang w:val="es-ES"/>
        </w:rPr>
        <w:t>iscusión</w:t>
      </w:r>
    </w:p>
    <w:p w14:paraId="34CD70BB" w14:textId="77777777" w:rsidR="0063464F" w:rsidRPr="0033424B" w:rsidRDefault="0063464F" w:rsidP="0063464F">
      <w:pPr>
        <w:pStyle w:val="PlainText"/>
        <w:jc w:val="center"/>
        <w:rPr>
          <w:rFonts w:ascii="Times New Roman" w:hAnsi="Times New Roman"/>
          <w:b/>
          <w:sz w:val="28"/>
          <w:szCs w:val="28"/>
          <w:lang w:val="es-ES"/>
        </w:rPr>
      </w:pPr>
    </w:p>
    <w:p w14:paraId="3B83A27D" w14:textId="27795035" w:rsidR="002F7584" w:rsidRPr="0033424B" w:rsidRDefault="00812E05" w:rsidP="002F7584">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cs="Times New Roman"/>
          <w:sz w:val="24"/>
          <w:szCs w:val="24"/>
          <w:lang w:val="es-ES"/>
        </w:rPr>
        <w:t>Por favor mencione ¿Qué fue lo que le gustó de la lección, o qué piensa usted que fue lo más significativo que aprendió? ¿Qué preguntas tuvo?</w:t>
      </w:r>
    </w:p>
    <w:bookmarkEnd w:id="0"/>
    <w:p w14:paraId="1DDF62B6" w14:textId="77777777" w:rsidR="002F7584" w:rsidRPr="0033424B" w:rsidRDefault="002F7584" w:rsidP="002F7584">
      <w:pPr>
        <w:tabs>
          <w:tab w:val="left" w:pos="360"/>
        </w:tabs>
        <w:suppressAutoHyphens/>
        <w:spacing w:after="0" w:line="240" w:lineRule="auto"/>
        <w:ind w:left="360"/>
        <w:rPr>
          <w:rFonts w:ascii="Times New Roman" w:hAnsi="Times New Roman" w:cs="Times New Roman"/>
          <w:sz w:val="24"/>
          <w:szCs w:val="24"/>
          <w:lang w:val="es-ES"/>
        </w:rPr>
      </w:pPr>
    </w:p>
    <w:p w14:paraId="4503694D" w14:textId="341D6F66" w:rsidR="00D57ACD" w:rsidRPr="0033424B" w:rsidRDefault="00812E05" w:rsidP="00D57ACD">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cs="Times New Roman"/>
          <w:sz w:val="24"/>
          <w:szCs w:val="24"/>
          <w:lang w:val="es-ES"/>
        </w:rPr>
        <w:t>Las Escrituras nos sirven de gafas para ver el carácter de Dios. Elija dos narraciones -una del Antiguo Testamento y otra del Nuevo Testamento- que le parezcan más sorprendentes en su muestra del carácter de Dios. ¿Por qué le resuenan estas dos narraciones?</w:t>
      </w:r>
    </w:p>
    <w:p w14:paraId="01AB9ABF" w14:textId="77777777" w:rsidR="00D57ACD" w:rsidRPr="0033424B" w:rsidRDefault="00D57ACD" w:rsidP="00D57ACD">
      <w:pPr>
        <w:tabs>
          <w:tab w:val="left" w:pos="360"/>
        </w:tabs>
        <w:suppressAutoHyphens/>
        <w:spacing w:after="0" w:line="240" w:lineRule="auto"/>
        <w:ind w:left="360"/>
        <w:rPr>
          <w:rFonts w:ascii="Times New Roman" w:hAnsi="Times New Roman" w:cs="Times New Roman"/>
          <w:sz w:val="24"/>
          <w:szCs w:val="24"/>
          <w:lang w:val="es-ES"/>
        </w:rPr>
      </w:pPr>
    </w:p>
    <w:p w14:paraId="0E04126D" w14:textId="5AE1D57F" w:rsidR="00D57ACD" w:rsidRPr="0033424B" w:rsidRDefault="00812E05" w:rsidP="00D57ACD">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Anote algunos de los atributos comunicables de Dios que sean más importantes para usted. ¿Por qué son importantes para usted? ¿Cómo le interpelan?</w:t>
      </w:r>
    </w:p>
    <w:p w14:paraId="5A05BAF4" w14:textId="77777777" w:rsidR="002F7584" w:rsidRPr="0033424B" w:rsidRDefault="002F7584" w:rsidP="002F7584">
      <w:pPr>
        <w:tabs>
          <w:tab w:val="left" w:pos="360"/>
        </w:tabs>
        <w:suppressAutoHyphens/>
        <w:spacing w:after="0" w:line="240" w:lineRule="auto"/>
        <w:ind w:left="360"/>
        <w:rPr>
          <w:rFonts w:ascii="Times New Roman" w:hAnsi="Times New Roman" w:cs="Times New Roman"/>
          <w:sz w:val="24"/>
          <w:szCs w:val="24"/>
          <w:lang w:val="es-ES"/>
        </w:rPr>
      </w:pPr>
    </w:p>
    <w:p w14:paraId="5C60EA12" w14:textId="14B80CF1" w:rsidR="002F7584" w:rsidRPr="0033424B" w:rsidRDefault="00812E05" w:rsidP="0063464F">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Elija uno de los atributos comunicables de Dios identificados en la lección. Busque textos en la Biblia en los que Jesús exhiba esta cualidad. Teniendo en cuenta el ejemplo de Jesús, considere cómo debería influir este atributo concreto en su vida y su ministerio. Repita este ejercicio con cada atributo comunicable enumerado en el Catecismo Menor de Westminster si el tiempo se lo permite.</w:t>
      </w:r>
    </w:p>
    <w:p w14:paraId="456B40F8" w14:textId="77777777" w:rsidR="002F7584" w:rsidRPr="0033424B" w:rsidRDefault="002F7584" w:rsidP="002F7584">
      <w:pPr>
        <w:tabs>
          <w:tab w:val="left" w:pos="360"/>
        </w:tabs>
        <w:suppressAutoHyphens/>
        <w:spacing w:after="0" w:line="240" w:lineRule="auto"/>
        <w:ind w:left="360"/>
        <w:rPr>
          <w:rFonts w:ascii="Times New Roman" w:hAnsi="Times New Roman" w:cs="Times New Roman"/>
          <w:sz w:val="24"/>
          <w:szCs w:val="24"/>
          <w:lang w:val="es-ES"/>
        </w:rPr>
      </w:pPr>
    </w:p>
    <w:p w14:paraId="798AF680" w14:textId="50516CE4" w:rsidR="002F7584" w:rsidRPr="0033424B" w:rsidRDefault="00812E05" w:rsidP="002F7584">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Dado que todos hemos sido creados a imagen de Dios, Juan Calvino señaló en sus Institutos de la Religión Cristiana que no podemos conocernos a nosotros mismos hasta que no conozcamos a Dios. ¿Está de acuerdo o en desacuerdo? Explique su respuesta.</w:t>
      </w:r>
    </w:p>
    <w:p w14:paraId="48A87247" w14:textId="77777777" w:rsidR="002F7584" w:rsidRPr="0033424B" w:rsidRDefault="002F7584" w:rsidP="002F7584">
      <w:pPr>
        <w:tabs>
          <w:tab w:val="left" w:pos="360"/>
        </w:tabs>
        <w:suppressAutoHyphens/>
        <w:spacing w:after="0" w:line="240" w:lineRule="auto"/>
        <w:ind w:left="360"/>
        <w:rPr>
          <w:rFonts w:ascii="Times New Roman" w:hAnsi="Times New Roman" w:cs="Times New Roman"/>
          <w:sz w:val="24"/>
          <w:szCs w:val="24"/>
          <w:lang w:val="es-ES"/>
        </w:rPr>
      </w:pPr>
    </w:p>
    <w:p w14:paraId="5532DDEE" w14:textId="6C23D1A9" w:rsidR="002F7584" w:rsidRPr="0033424B" w:rsidRDefault="00812E05" w:rsidP="0063464F">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¿Qué papel deberían desempeñar documentos históricos como el Catecismo Menor de Westminster en nuestros ministerios y servicios de culto?</w:t>
      </w:r>
    </w:p>
    <w:p w14:paraId="46893171" w14:textId="77777777" w:rsidR="002F7584" w:rsidRPr="0033424B" w:rsidRDefault="002F7584" w:rsidP="0033424B">
      <w:pPr>
        <w:tabs>
          <w:tab w:val="left" w:pos="360"/>
        </w:tabs>
        <w:suppressAutoHyphens/>
        <w:spacing w:after="0" w:line="240" w:lineRule="auto"/>
        <w:rPr>
          <w:rFonts w:ascii="Times New Roman" w:hAnsi="Times New Roman" w:cs="Times New Roman"/>
          <w:sz w:val="24"/>
          <w:szCs w:val="24"/>
          <w:lang w:val="es-ES"/>
        </w:rPr>
      </w:pPr>
    </w:p>
    <w:p w14:paraId="12969F8C" w14:textId="727066D2" w:rsidR="002F7584" w:rsidRPr="0033424B" w:rsidRDefault="00812E05" w:rsidP="0063464F">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¿Es correcto que los seguidores de Dios esperen cosas de él? Explique su respuesta.</w:t>
      </w:r>
    </w:p>
    <w:p w14:paraId="65A016C5" w14:textId="77777777" w:rsidR="002F7584" w:rsidRPr="0033424B" w:rsidRDefault="002F7584" w:rsidP="0033424B">
      <w:pPr>
        <w:tabs>
          <w:tab w:val="left" w:pos="360"/>
        </w:tabs>
        <w:suppressAutoHyphens/>
        <w:spacing w:after="0" w:line="240" w:lineRule="auto"/>
        <w:rPr>
          <w:rFonts w:ascii="Times New Roman" w:hAnsi="Times New Roman" w:cs="Times New Roman"/>
          <w:sz w:val="24"/>
          <w:szCs w:val="24"/>
          <w:lang w:val="es-ES"/>
        </w:rPr>
      </w:pPr>
    </w:p>
    <w:p w14:paraId="40C45666" w14:textId="79D29FC1" w:rsidR="002F7584" w:rsidRPr="0033424B" w:rsidRDefault="00812E05" w:rsidP="00CA1466">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Las Escrituras nos llaman a conformar nuestras mentes a la mente de Dios, nuestras voluntades a la voluntad de Dios y nuestro carácter moral al carácter moral de Dios. Dé algunos ejemplos de cómo podemos imitar a Dios de estas maneras en diversas circunstancias.</w:t>
      </w:r>
    </w:p>
    <w:p w14:paraId="73D68FB8" w14:textId="77777777" w:rsidR="002F7584" w:rsidRPr="0033424B" w:rsidRDefault="002F7584" w:rsidP="002F7584">
      <w:pPr>
        <w:tabs>
          <w:tab w:val="left" w:pos="360"/>
        </w:tabs>
        <w:suppressAutoHyphens/>
        <w:spacing w:after="0" w:line="240" w:lineRule="auto"/>
        <w:rPr>
          <w:rFonts w:ascii="Times New Roman" w:hAnsi="Times New Roman" w:cs="Times New Roman"/>
          <w:sz w:val="24"/>
          <w:szCs w:val="24"/>
          <w:lang w:val="es-ES"/>
        </w:rPr>
      </w:pPr>
    </w:p>
    <w:p w14:paraId="21030D29" w14:textId="406A8774" w:rsidR="00236F80" w:rsidRPr="0033424B" w:rsidRDefault="00812E05" w:rsidP="00CA1466">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¿Qué falsas expectativas de Dios ve que tiene la gente en su iglesia o ministerio? ¿Cómo puede ayudarles?</w:t>
      </w:r>
    </w:p>
    <w:p w14:paraId="22540823" w14:textId="77777777" w:rsidR="00236F80" w:rsidRPr="0033424B" w:rsidRDefault="00236F80" w:rsidP="0033424B">
      <w:pPr>
        <w:tabs>
          <w:tab w:val="left" w:pos="360"/>
        </w:tabs>
        <w:suppressAutoHyphens/>
        <w:spacing w:after="0" w:line="240" w:lineRule="auto"/>
        <w:rPr>
          <w:rFonts w:ascii="Times New Roman" w:hAnsi="Times New Roman" w:cs="Times New Roman"/>
          <w:sz w:val="24"/>
          <w:szCs w:val="24"/>
          <w:lang w:val="es-ES"/>
        </w:rPr>
      </w:pPr>
    </w:p>
    <w:p w14:paraId="61AFD263" w14:textId="2F7639B6" w:rsidR="00754F6F" w:rsidRPr="0033424B" w:rsidRDefault="00812E05" w:rsidP="00CA1466">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33424B">
        <w:rPr>
          <w:rFonts w:ascii="Times New Roman" w:hAnsi="Times New Roman"/>
          <w:sz w:val="24"/>
          <w:szCs w:val="24"/>
          <w:lang w:val="es-ES"/>
        </w:rPr>
        <w:t>¿Cómo afecta a su actitud hacia los que son diferentes a usted, como mendigos, drogadictos, pobres, enemigos, personas de otros países o incluso de otras religiones, el hecho de saber que todas las personas son imagen de Dios?</w:t>
      </w:r>
    </w:p>
    <w:p w14:paraId="7E5DE2A8" w14:textId="77777777" w:rsidR="00812E05" w:rsidRPr="0033424B" w:rsidRDefault="00812E05" w:rsidP="00812E05">
      <w:pPr>
        <w:tabs>
          <w:tab w:val="left" w:pos="360"/>
        </w:tabs>
        <w:suppressAutoHyphens/>
        <w:spacing w:after="0" w:line="240" w:lineRule="auto"/>
        <w:ind w:left="360"/>
        <w:rPr>
          <w:rFonts w:ascii="Times New Roman" w:hAnsi="Times New Roman" w:cs="Times New Roman"/>
          <w:sz w:val="24"/>
          <w:szCs w:val="24"/>
          <w:lang w:val="es-ES"/>
        </w:rPr>
      </w:pPr>
    </w:p>
    <w:p w14:paraId="3914B3EB" w14:textId="77777777" w:rsidR="0033424B" w:rsidRDefault="0033424B" w:rsidP="006640C3">
      <w:pPr>
        <w:pStyle w:val="ReviewStatementtext"/>
        <w:spacing w:after="0"/>
        <w:jc w:val="both"/>
        <w:rPr>
          <w:rFonts w:ascii="Times New Roman" w:hAnsi="Times New Roman" w:cs="Times New Roman"/>
          <w:b/>
          <w:bCs/>
          <w:color w:val="auto"/>
          <w:lang w:val="es-ES"/>
        </w:rPr>
      </w:pPr>
    </w:p>
    <w:p w14:paraId="1C03BD60" w14:textId="77777777" w:rsidR="0033424B" w:rsidRDefault="0033424B" w:rsidP="006640C3">
      <w:pPr>
        <w:pStyle w:val="ReviewStatementtext"/>
        <w:spacing w:after="0"/>
        <w:jc w:val="both"/>
        <w:rPr>
          <w:rFonts w:ascii="Times New Roman" w:hAnsi="Times New Roman" w:cs="Times New Roman"/>
          <w:b/>
          <w:bCs/>
          <w:color w:val="auto"/>
          <w:lang w:val="es-ES"/>
        </w:rPr>
      </w:pPr>
    </w:p>
    <w:p w14:paraId="4165268F" w14:textId="77777777" w:rsidR="0033424B" w:rsidRDefault="0033424B" w:rsidP="006640C3">
      <w:pPr>
        <w:pStyle w:val="ReviewStatementtext"/>
        <w:spacing w:after="0"/>
        <w:jc w:val="both"/>
        <w:rPr>
          <w:rFonts w:ascii="Times New Roman" w:hAnsi="Times New Roman" w:cs="Times New Roman"/>
          <w:b/>
          <w:bCs/>
          <w:color w:val="auto"/>
          <w:lang w:val="es-ES"/>
        </w:rPr>
      </w:pPr>
    </w:p>
    <w:p w14:paraId="2BC901A0" w14:textId="5684D827" w:rsidR="00DD66D8" w:rsidRPr="0033424B" w:rsidRDefault="00812E05" w:rsidP="006640C3">
      <w:pPr>
        <w:pStyle w:val="ReviewStatementtext"/>
        <w:spacing w:after="0"/>
        <w:jc w:val="both"/>
        <w:rPr>
          <w:rFonts w:ascii="Times New Roman" w:hAnsi="Times New Roman" w:cs="Times New Roman"/>
          <w:color w:val="auto"/>
          <w:lang w:val="es-ES"/>
        </w:rPr>
      </w:pPr>
      <w:r w:rsidRPr="0033424B">
        <w:rPr>
          <w:rFonts w:ascii="Times New Roman" w:hAnsi="Times New Roman" w:cs="Times New Roman"/>
          <w:b/>
          <w:bCs/>
          <w:color w:val="auto"/>
          <w:lang w:val="es-ES"/>
        </w:rPr>
        <w:t>INSTRUCCIÓN DE REPASO</w:t>
      </w:r>
      <w:r w:rsidR="00DD66D8" w:rsidRPr="0033424B">
        <w:rPr>
          <w:rFonts w:ascii="Times New Roman" w:hAnsi="Times New Roman" w:cs="Times New Roman"/>
          <w:b/>
          <w:bCs/>
          <w:color w:val="auto"/>
          <w:lang w:val="es-ES"/>
        </w:rPr>
        <w:t>:</w:t>
      </w:r>
      <w:r w:rsidR="00DD66D8" w:rsidRPr="0033424B">
        <w:rPr>
          <w:rFonts w:ascii="Times New Roman" w:hAnsi="Times New Roman" w:cs="Times New Roman"/>
          <w:color w:val="auto"/>
          <w:lang w:val="es-ES"/>
        </w:rPr>
        <w:t xml:space="preserve"> </w:t>
      </w:r>
      <w:r w:rsidR="00977944" w:rsidRPr="0033424B">
        <w:rPr>
          <w:rFonts w:ascii="Times New Roman" w:hAnsi="Times New Roman" w:cs="Times New Roman"/>
          <w:color w:val="auto"/>
          <w:lang w:val="es-ES"/>
        </w:rPr>
        <w:t>Estrategias básicas: Vía de la negación. Este enfoque implica inferir verdades sobre Dios contrastándolo con la creación. Este enfoque llama la atención principalmente sobre los atributos incomunicables de Dios. No podemos empezar a darnos cuenta de cómo Dios es como nosotros sin darnos cuenta primero de lo completamente diferente que es de nosotros. Así que, de un modo u otro, todos los atributos de Dios son en realidad incomunicables.</w:t>
      </w:r>
    </w:p>
    <w:p w14:paraId="5829F66D" w14:textId="5CDF86D7" w:rsidR="003631F3" w:rsidRDefault="003631F3" w:rsidP="008274E4">
      <w:pPr>
        <w:pStyle w:val="ReviewStatementtext"/>
        <w:spacing w:after="0"/>
        <w:rPr>
          <w:rFonts w:ascii="Times New Roman" w:hAnsi="Times New Roman" w:cs="Times New Roman"/>
          <w:color w:val="auto"/>
          <w:lang w:val="es-ES"/>
        </w:rPr>
      </w:pPr>
    </w:p>
    <w:p w14:paraId="6F1CFB79" w14:textId="77777777" w:rsidR="0033424B" w:rsidRPr="0033424B" w:rsidRDefault="0033424B" w:rsidP="008274E4">
      <w:pPr>
        <w:pStyle w:val="ReviewStatementtext"/>
        <w:spacing w:after="0"/>
        <w:rPr>
          <w:rFonts w:ascii="Times New Roman" w:hAnsi="Times New Roman" w:cs="Times New Roman"/>
          <w:color w:val="auto"/>
          <w:lang w:val="es-ES"/>
        </w:rPr>
      </w:pPr>
    </w:p>
    <w:p w14:paraId="0644DEBE" w14:textId="4ECA9B75" w:rsidR="003631F3" w:rsidRPr="0033424B" w:rsidRDefault="00812E05" w:rsidP="008274E4">
      <w:pPr>
        <w:pStyle w:val="ReviewStatementtext"/>
        <w:spacing w:after="0"/>
        <w:rPr>
          <w:rFonts w:ascii="Times New Roman" w:hAnsi="Times New Roman" w:cs="Times New Roman"/>
          <w:color w:val="auto"/>
          <w:lang w:val="es-ES"/>
        </w:rPr>
      </w:pPr>
      <w:r w:rsidRPr="0033424B">
        <w:rPr>
          <w:rFonts w:ascii="Times New Roman" w:hAnsi="Times New Roman" w:cs="Times New Roman"/>
          <w:b/>
          <w:bCs/>
          <w:color w:val="auto"/>
          <w:lang w:val="es-ES"/>
        </w:rPr>
        <w:t>ESTUDIO DE CASO PRÁCTICO</w:t>
      </w:r>
      <w:r w:rsidR="003631F3" w:rsidRPr="0033424B">
        <w:rPr>
          <w:rFonts w:ascii="Times New Roman" w:hAnsi="Times New Roman" w:cs="Times New Roman"/>
          <w:b/>
          <w:bCs/>
          <w:color w:val="auto"/>
          <w:lang w:val="es-ES"/>
        </w:rPr>
        <w:t>:</w:t>
      </w:r>
      <w:r w:rsidR="003631F3" w:rsidRPr="0033424B">
        <w:rPr>
          <w:rFonts w:ascii="Times New Roman" w:hAnsi="Times New Roman" w:cs="Times New Roman"/>
          <w:color w:val="auto"/>
          <w:lang w:val="es-ES"/>
        </w:rPr>
        <w:t xml:space="preserve"> </w:t>
      </w:r>
      <w:r w:rsidR="00977944" w:rsidRPr="0033424B">
        <w:rPr>
          <w:rFonts w:ascii="Times New Roman" w:hAnsi="Times New Roman" w:cs="Times New Roman"/>
          <w:color w:val="auto"/>
          <w:lang w:val="es-ES"/>
        </w:rPr>
        <w:t>Negociando con Dios.</w:t>
      </w:r>
    </w:p>
    <w:p w14:paraId="1AB97610" w14:textId="57F2FC9B" w:rsidR="00754F6F" w:rsidRPr="0033424B" w:rsidRDefault="00754F6F" w:rsidP="008274E4">
      <w:pPr>
        <w:pStyle w:val="PlainText"/>
        <w:rPr>
          <w:rFonts w:ascii="Times New Roman" w:hAnsi="Times New Roman"/>
          <w:sz w:val="24"/>
          <w:szCs w:val="24"/>
          <w:lang w:val="es-ES"/>
        </w:rPr>
      </w:pPr>
    </w:p>
    <w:p w14:paraId="0FD7A704" w14:textId="61036523" w:rsidR="00DD66D8" w:rsidRPr="0033424B" w:rsidRDefault="00977944" w:rsidP="008274E4">
      <w:pPr>
        <w:pStyle w:val="MinorHeadingGrey"/>
        <w:spacing w:before="0"/>
        <w:jc w:val="left"/>
        <w:rPr>
          <w:rFonts w:ascii="Times New Roman" w:hAnsi="Times New Roman" w:cs="Times New Roman"/>
          <w:color w:val="auto"/>
          <w:lang w:val="es-ES"/>
        </w:rPr>
      </w:pPr>
      <w:r w:rsidRPr="0033424B">
        <w:rPr>
          <w:rFonts w:ascii="Times New Roman" w:hAnsi="Times New Roman" w:cs="Times New Roman"/>
          <w:color w:val="auto"/>
          <w:lang w:val="es-ES"/>
        </w:rPr>
        <w:t>No se puede negociar con Dios</w:t>
      </w:r>
      <w:r w:rsidR="00DD66D8" w:rsidRPr="0033424B">
        <w:rPr>
          <w:rFonts w:ascii="Times New Roman" w:hAnsi="Times New Roman" w:cs="Times New Roman"/>
          <w:color w:val="auto"/>
          <w:lang w:val="es-ES"/>
        </w:rPr>
        <w:t xml:space="preserve"> </w:t>
      </w:r>
    </w:p>
    <w:p w14:paraId="5F2F0E7B" w14:textId="7EF64A78" w:rsidR="00DD66D8" w:rsidRPr="0033424B" w:rsidRDefault="00977944" w:rsidP="006640C3">
      <w:pPr>
        <w:pStyle w:val="CaseStudytext"/>
        <w:jc w:val="both"/>
        <w:rPr>
          <w:rFonts w:ascii="Times New Roman" w:hAnsi="Times New Roman" w:cs="Times New Roman"/>
          <w:color w:val="auto"/>
          <w:lang w:val="es-ES"/>
        </w:rPr>
      </w:pPr>
      <w:r w:rsidRPr="0033424B">
        <w:rPr>
          <w:rFonts w:ascii="Times New Roman" w:hAnsi="Times New Roman" w:cs="Times New Roman"/>
          <w:color w:val="auto"/>
          <w:lang w:val="es-ES"/>
        </w:rPr>
        <w:t xml:space="preserve">En la mitología griega, las Parcas eran seres parecidos a dioses que determinaban cosas sobre las personas, especialmente su muerte. Sin embargo, a veces era posible engañar a las Parcas. Según un mito, Apolo engañó a las Parcas para que dejaran vivir a su amigo </w:t>
      </w:r>
      <w:proofErr w:type="spellStart"/>
      <w:r w:rsidRPr="0033424B">
        <w:rPr>
          <w:rFonts w:ascii="Times New Roman" w:hAnsi="Times New Roman" w:cs="Times New Roman"/>
          <w:color w:val="auto"/>
          <w:lang w:val="es-ES"/>
        </w:rPr>
        <w:t>Admetus</w:t>
      </w:r>
      <w:proofErr w:type="spellEnd"/>
      <w:r w:rsidRPr="0033424B">
        <w:rPr>
          <w:rFonts w:ascii="Times New Roman" w:hAnsi="Times New Roman" w:cs="Times New Roman"/>
          <w:color w:val="auto"/>
          <w:lang w:val="es-ES"/>
        </w:rPr>
        <w:t xml:space="preserve"> más allá de la vida que le había sido asignada. Como las Parcas eran seres que disfrutaban de la vida, Apolo consiguió que bebieran y finalmente consiguió emborracharlas. Mientras estaban borrachas, acordaron aceptar la muerte de un sustituto en el lugar de </w:t>
      </w:r>
      <w:proofErr w:type="spellStart"/>
      <w:r w:rsidRPr="0033424B">
        <w:rPr>
          <w:rFonts w:ascii="Times New Roman" w:hAnsi="Times New Roman" w:cs="Times New Roman"/>
          <w:color w:val="auto"/>
          <w:lang w:val="es-ES"/>
        </w:rPr>
        <w:t>Admetus</w:t>
      </w:r>
      <w:proofErr w:type="spellEnd"/>
      <w:r w:rsidRPr="0033424B">
        <w:rPr>
          <w:rFonts w:ascii="Times New Roman" w:hAnsi="Times New Roman" w:cs="Times New Roman"/>
          <w:color w:val="auto"/>
          <w:lang w:val="es-ES"/>
        </w:rPr>
        <w:t>.</w:t>
      </w:r>
    </w:p>
    <w:p w14:paraId="2B4B7035" w14:textId="5BB0ECC7" w:rsidR="00DD66D8" w:rsidRPr="0033424B" w:rsidRDefault="00977944" w:rsidP="008274E4">
      <w:pPr>
        <w:pStyle w:val="MinorHeadingGrey"/>
        <w:spacing w:before="0"/>
        <w:jc w:val="left"/>
        <w:rPr>
          <w:rFonts w:ascii="Times New Roman" w:hAnsi="Times New Roman" w:cs="Times New Roman"/>
          <w:color w:val="auto"/>
          <w:lang w:val="es-ES"/>
        </w:rPr>
      </w:pPr>
      <w:r w:rsidRPr="0033424B">
        <w:rPr>
          <w:rFonts w:ascii="Times New Roman" w:hAnsi="Times New Roman" w:cs="Times New Roman"/>
          <w:color w:val="auto"/>
          <w:lang w:val="es-ES"/>
        </w:rPr>
        <w:t>Un Dios de Toma y Daca</w:t>
      </w:r>
    </w:p>
    <w:p w14:paraId="081C6DD6" w14:textId="1840975C" w:rsidR="00DD66D8" w:rsidRPr="0033424B" w:rsidRDefault="00977944" w:rsidP="006640C3">
      <w:pPr>
        <w:pStyle w:val="CaseStudytext"/>
        <w:jc w:val="both"/>
        <w:rPr>
          <w:rFonts w:ascii="Times New Roman" w:hAnsi="Times New Roman" w:cs="Times New Roman"/>
          <w:color w:val="auto"/>
          <w:lang w:val="es-ES"/>
        </w:rPr>
      </w:pPr>
      <w:r w:rsidRPr="0033424B">
        <w:rPr>
          <w:rFonts w:ascii="Times New Roman" w:hAnsi="Times New Roman" w:cs="Times New Roman"/>
          <w:color w:val="auto"/>
          <w:lang w:val="es-ES"/>
        </w:rPr>
        <w:t>Amy leyó en Génesis 6:6 y Éxodo 32:14 que Dios cambiaba de opinión o se entristecía por haber hecho algo. Ella pensó: "Oh, Dios cambia de opinión igual que nosotros. Tal vez pueda hacer que Dios cambie de opinión y me dé un trabajo diferente si doy mucho dinero a la iglesia o sacrifico algo que yo quiera".</w:t>
      </w:r>
    </w:p>
    <w:p w14:paraId="314415AB" w14:textId="1C000442" w:rsidR="003631F3" w:rsidRPr="0033424B" w:rsidRDefault="003631F3" w:rsidP="008274E4">
      <w:pPr>
        <w:pStyle w:val="CaseStudytext"/>
        <w:rPr>
          <w:rFonts w:ascii="Times New Roman" w:hAnsi="Times New Roman" w:cs="Times New Roman"/>
          <w:b/>
          <w:bCs w:val="0"/>
          <w:color w:val="auto"/>
          <w:lang w:val="es-ES"/>
        </w:rPr>
      </w:pPr>
    </w:p>
    <w:p w14:paraId="47B0283A" w14:textId="0A5ECF81" w:rsidR="003631F3" w:rsidRPr="0033424B" w:rsidRDefault="00977944" w:rsidP="008274E4">
      <w:pPr>
        <w:pStyle w:val="CaseStudytext"/>
        <w:ind w:left="0"/>
        <w:rPr>
          <w:rFonts w:ascii="Times New Roman" w:hAnsi="Times New Roman" w:cs="Times New Roman"/>
          <w:b/>
          <w:bCs w:val="0"/>
          <w:color w:val="auto"/>
          <w:lang w:val="es-ES"/>
        </w:rPr>
      </w:pPr>
      <w:r w:rsidRPr="0033424B">
        <w:rPr>
          <w:rFonts w:ascii="Times New Roman" w:hAnsi="Times New Roman" w:cs="Times New Roman"/>
          <w:b/>
          <w:bCs w:val="0"/>
          <w:color w:val="auto"/>
          <w:lang w:val="es-ES"/>
        </w:rPr>
        <w:t xml:space="preserve">PREGUNTAS DE </w:t>
      </w:r>
      <w:r w:rsidR="003631F3" w:rsidRPr="0033424B">
        <w:rPr>
          <w:rFonts w:ascii="Times New Roman" w:hAnsi="Times New Roman" w:cs="Times New Roman"/>
          <w:b/>
          <w:bCs w:val="0"/>
          <w:color w:val="auto"/>
          <w:lang w:val="es-ES"/>
        </w:rPr>
        <w:t>REFLE</w:t>
      </w:r>
      <w:r w:rsidRPr="0033424B">
        <w:rPr>
          <w:rFonts w:ascii="Times New Roman" w:hAnsi="Times New Roman" w:cs="Times New Roman"/>
          <w:b/>
          <w:bCs w:val="0"/>
          <w:color w:val="auto"/>
          <w:lang w:val="es-ES"/>
        </w:rPr>
        <w:t>XIÓ</w:t>
      </w:r>
      <w:r w:rsidR="003631F3" w:rsidRPr="0033424B">
        <w:rPr>
          <w:rFonts w:ascii="Times New Roman" w:hAnsi="Times New Roman" w:cs="Times New Roman"/>
          <w:b/>
          <w:bCs w:val="0"/>
          <w:color w:val="auto"/>
          <w:lang w:val="es-ES"/>
        </w:rPr>
        <w:t>N:</w:t>
      </w:r>
    </w:p>
    <w:p w14:paraId="4B4AB412" w14:textId="1D807ADA" w:rsidR="00DD66D8" w:rsidRPr="0033424B" w:rsidRDefault="00977944" w:rsidP="008274E4">
      <w:pPr>
        <w:pStyle w:val="ReflectQsList"/>
        <w:numPr>
          <w:ilvl w:val="0"/>
          <w:numId w:val="3"/>
        </w:numPr>
        <w:jc w:val="left"/>
        <w:rPr>
          <w:rFonts w:ascii="Times New Roman" w:hAnsi="Times New Roman" w:cs="Times New Roman"/>
          <w:color w:val="auto"/>
          <w:lang w:val="es-ES"/>
        </w:rPr>
      </w:pPr>
      <w:r w:rsidRPr="0033424B">
        <w:rPr>
          <w:rFonts w:ascii="Times New Roman" w:hAnsi="Times New Roman" w:cs="Times New Roman"/>
          <w:color w:val="auto"/>
          <w:lang w:val="es-ES"/>
        </w:rPr>
        <w:t xml:space="preserve">Dios se parece a su creación en muchos aspectos. Sin embargo, es común que la gente exagere y malinterprete las formas en que él es como nosotros. Por ejemplo, saben cómo manipular a la gente, así que piensan que también pueden manipular a Dios de la misma manera. </w:t>
      </w:r>
      <w:r w:rsidR="00DE5718" w:rsidRPr="0033424B">
        <w:rPr>
          <w:rFonts w:ascii="Times New Roman" w:hAnsi="Times New Roman" w:cs="Times New Roman"/>
          <w:color w:val="auto"/>
          <w:lang w:val="es-ES"/>
        </w:rPr>
        <w:t>Pero,</w:t>
      </w:r>
      <w:r w:rsidRPr="0033424B">
        <w:rPr>
          <w:rFonts w:ascii="Times New Roman" w:hAnsi="Times New Roman" w:cs="Times New Roman"/>
          <w:color w:val="auto"/>
          <w:lang w:val="es-ES"/>
        </w:rPr>
        <w:t xml:space="preserve"> aunque sea como nosotros, Dios no puede ser manipulado o engañado para que haga algo que nosotros queremos que haga.</w:t>
      </w:r>
    </w:p>
    <w:p w14:paraId="6CE1607F" w14:textId="711D7877" w:rsidR="009D35A1" w:rsidRPr="0033424B" w:rsidRDefault="009D35A1" w:rsidP="009D35A1">
      <w:pPr>
        <w:pStyle w:val="ReflectQsList"/>
        <w:numPr>
          <w:ilvl w:val="0"/>
          <w:numId w:val="3"/>
        </w:numPr>
        <w:rPr>
          <w:rFonts w:ascii="Times New Roman" w:hAnsi="Times New Roman" w:cs="Times New Roman"/>
          <w:color w:val="auto"/>
          <w:lang w:val="es-ES"/>
        </w:rPr>
      </w:pPr>
      <w:r w:rsidRPr="0033424B">
        <w:rPr>
          <w:rFonts w:ascii="Times New Roman" w:hAnsi="Times New Roman" w:cs="Times New Roman"/>
          <w:color w:val="auto"/>
          <w:lang w:val="es-ES"/>
        </w:rPr>
        <w:t xml:space="preserve">¿Conoce a personas que piensen que haciendo ciertas cosas pueden conseguir que Dios haga lo que ellos quieren? Dé algunos ejemplos. </w:t>
      </w:r>
    </w:p>
    <w:p w14:paraId="1D3FCBDE" w14:textId="2FB49CA1" w:rsidR="009D35A1" w:rsidRPr="0033424B" w:rsidRDefault="009D35A1" w:rsidP="009D35A1">
      <w:pPr>
        <w:pStyle w:val="ReflectQsList"/>
        <w:numPr>
          <w:ilvl w:val="0"/>
          <w:numId w:val="3"/>
        </w:numPr>
        <w:rPr>
          <w:rFonts w:ascii="Times New Roman" w:hAnsi="Times New Roman" w:cs="Times New Roman"/>
          <w:color w:val="auto"/>
          <w:lang w:val="es-ES"/>
        </w:rPr>
      </w:pPr>
      <w:r w:rsidRPr="0033424B">
        <w:rPr>
          <w:rFonts w:ascii="Times New Roman" w:hAnsi="Times New Roman" w:cs="Times New Roman"/>
          <w:color w:val="auto"/>
          <w:lang w:val="es-ES"/>
        </w:rPr>
        <w:t xml:space="preserve">¿Conoce a personas que piensen que pueden conseguir que Dios les salve y les perdone si hacen suficientes cosas buenas? Dé algunos ejemplos. </w:t>
      </w:r>
    </w:p>
    <w:p w14:paraId="337CD47F" w14:textId="0B7FC01C" w:rsidR="009D35A1" w:rsidRPr="0033424B" w:rsidRDefault="009D35A1" w:rsidP="009D35A1">
      <w:pPr>
        <w:pStyle w:val="ReflectQsList"/>
        <w:numPr>
          <w:ilvl w:val="0"/>
          <w:numId w:val="3"/>
        </w:numPr>
        <w:rPr>
          <w:rFonts w:ascii="Times New Roman" w:hAnsi="Times New Roman" w:cs="Times New Roman"/>
          <w:color w:val="auto"/>
          <w:lang w:val="es-ES"/>
        </w:rPr>
      </w:pPr>
      <w:r w:rsidRPr="0033424B">
        <w:rPr>
          <w:rFonts w:ascii="Times New Roman" w:hAnsi="Times New Roman" w:cs="Times New Roman"/>
          <w:color w:val="auto"/>
          <w:lang w:val="es-ES"/>
        </w:rPr>
        <w:t>¿Cómo responde cuando alguien -quizás incluso sus hijos- intenta manipularle para que le dé lo que quiere?</w:t>
      </w:r>
    </w:p>
    <w:p w14:paraId="782BB581" w14:textId="0D629C6D" w:rsidR="0033424B" w:rsidRDefault="009D35A1" w:rsidP="008274E4">
      <w:pPr>
        <w:pStyle w:val="ReflectQsList"/>
        <w:numPr>
          <w:ilvl w:val="0"/>
          <w:numId w:val="3"/>
        </w:numPr>
        <w:jc w:val="left"/>
        <w:rPr>
          <w:rFonts w:ascii="Times New Roman" w:hAnsi="Times New Roman" w:cs="Times New Roman"/>
          <w:color w:val="auto"/>
          <w:lang w:val="es-ES"/>
        </w:rPr>
      </w:pPr>
      <w:r w:rsidRPr="0033424B">
        <w:rPr>
          <w:rFonts w:ascii="Times New Roman" w:hAnsi="Times New Roman" w:cs="Times New Roman"/>
          <w:color w:val="auto"/>
          <w:lang w:val="es-ES"/>
        </w:rPr>
        <w:lastRenderedPageBreak/>
        <w:t>¿Ha caído alguna vez en la trampa de actuar como si pudiera manipular a Dios? Si es así, dé algunos ejemplos.</w:t>
      </w:r>
    </w:p>
    <w:p w14:paraId="76961690" w14:textId="77777777" w:rsidR="0033424B" w:rsidRPr="0033424B" w:rsidRDefault="0033424B" w:rsidP="0033424B">
      <w:pPr>
        <w:pStyle w:val="ReflectQsList"/>
        <w:ind w:left="720"/>
        <w:jc w:val="left"/>
        <w:rPr>
          <w:rFonts w:ascii="Times New Roman" w:hAnsi="Times New Roman" w:cs="Times New Roman"/>
          <w:color w:val="auto"/>
          <w:lang w:val="es-ES"/>
        </w:rPr>
      </w:pPr>
    </w:p>
    <w:p w14:paraId="4C6C1EFC" w14:textId="45E83450" w:rsidR="00DD66D8" w:rsidRPr="0033424B" w:rsidRDefault="00977944" w:rsidP="008274E4">
      <w:pPr>
        <w:pStyle w:val="MinorHeadingTeal"/>
        <w:rPr>
          <w:rFonts w:ascii="Times New Roman" w:hAnsi="Times New Roman" w:cs="Times New Roman"/>
          <w:color w:val="auto"/>
          <w:lang w:val="es-ES"/>
        </w:rPr>
      </w:pPr>
      <w:r w:rsidRPr="0033424B">
        <w:rPr>
          <w:rFonts w:ascii="Times New Roman" w:hAnsi="Times New Roman" w:cs="Times New Roman"/>
          <w:color w:val="auto"/>
          <w:lang w:val="es-ES"/>
        </w:rPr>
        <w:t xml:space="preserve">Tareas de </w:t>
      </w:r>
      <w:r w:rsidR="00DD66D8" w:rsidRPr="0033424B">
        <w:rPr>
          <w:rFonts w:ascii="Times New Roman" w:hAnsi="Times New Roman" w:cs="Times New Roman"/>
          <w:color w:val="auto"/>
          <w:lang w:val="es-ES"/>
        </w:rPr>
        <w:t>Ac</w:t>
      </w:r>
      <w:r w:rsidRPr="0033424B">
        <w:rPr>
          <w:rFonts w:ascii="Times New Roman" w:hAnsi="Times New Roman" w:cs="Times New Roman"/>
          <w:color w:val="auto"/>
          <w:lang w:val="es-ES"/>
        </w:rPr>
        <w:t>ció</w:t>
      </w:r>
      <w:r w:rsidR="00DD66D8" w:rsidRPr="0033424B">
        <w:rPr>
          <w:rFonts w:ascii="Times New Roman" w:hAnsi="Times New Roman" w:cs="Times New Roman"/>
          <w:color w:val="auto"/>
          <w:lang w:val="es-ES"/>
        </w:rPr>
        <w:t xml:space="preserve">n </w:t>
      </w:r>
    </w:p>
    <w:p w14:paraId="1FD1BA60" w14:textId="7EEA3BDC" w:rsidR="00754F6F" w:rsidRPr="0033424B" w:rsidRDefault="00977944" w:rsidP="009D35A1">
      <w:pPr>
        <w:pStyle w:val="BulletsActionAssign"/>
        <w:jc w:val="both"/>
        <w:rPr>
          <w:rFonts w:ascii="Times New Roman" w:hAnsi="Times New Roman" w:cs="Times New Roman"/>
          <w:color w:val="auto"/>
          <w:lang w:val="es-ES"/>
        </w:rPr>
      </w:pPr>
      <w:r w:rsidRPr="0033424B">
        <w:rPr>
          <w:rFonts w:ascii="Times New Roman" w:hAnsi="Times New Roman" w:cs="Times New Roman"/>
          <w:color w:val="auto"/>
          <w:lang w:val="es-ES"/>
        </w:rPr>
        <w:t>Haga a un incrédulo la siguiente pregunta: "Si usted muriera esta noche y Dios le preguntara: "¿Por qué debería dejarle entrar en el cielo?", ¿qué respondería?". Tome nota de cualquier respuesta que revele posibles intentos de manipular a Dios. Dígales que Dios no es como nosotros en ese sentido. Cuénteles la buena nueva del Evangelio.</w:t>
      </w:r>
    </w:p>
    <w:sectPr w:rsidR="00754F6F" w:rsidRPr="0033424B" w:rsidSect="0033424B">
      <w:pgSz w:w="12240" w:h="15840"/>
      <w:pgMar w:top="1440" w:right="1440" w:bottom="1440" w:left="22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0ABC37FC"/>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5B066F3E"/>
    <w:lvl w:ilvl="0" w:tplc="30BCEC18">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675124">
    <w:abstractNumId w:val="2"/>
  </w:num>
  <w:num w:numId="3" w16cid:durableId="1449740909">
    <w:abstractNumId w:val="1"/>
  </w:num>
  <w:num w:numId="4" w16cid:durableId="66808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4F"/>
    <w:rsid w:val="00026E42"/>
    <w:rsid w:val="00236F80"/>
    <w:rsid w:val="002F7584"/>
    <w:rsid w:val="00324DB0"/>
    <w:rsid w:val="0033424B"/>
    <w:rsid w:val="003631F3"/>
    <w:rsid w:val="003B5A8D"/>
    <w:rsid w:val="004777B4"/>
    <w:rsid w:val="00595449"/>
    <w:rsid w:val="0063464F"/>
    <w:rsid w:val="006640C3"/>
    <w:rsid w:val="006E2DB8"/>
    <w:rsid w:val="00754F6F"/>
    <w:rsid w:val="00812E05"/>
    <w:rsid w:val="008274E4"/>
    <w:rsid w:val="00977944"/>
    <w:rsid w:val="009D35A1"/>
    <w:rsid w:val="009F6D84"/>
    <w:rsid w:val="00B62EC8"/>
    <w:rsid w:val="00B76BBD"/>
    <w:rsid w:val="00BF6B3D"/>
    <w:rsid w:val="00CA1466"/>
    <w:rsid w:val="00CE2D4B"/>
    <w:rsid w:val="00CF542E"/>
    <w:rsid w:val="00D26456"/>
    <w:rsid w:val="00D57ACD"/>
    <w:rsid w:val="00DA7B81"/>
    <w:rsid w:val="00DD66D8"/>
    <w:rsid w:val="00DE5718"/>
    <w:rsid w:val="00F5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B933"/>
  <w15:chartTrackingRefBased/>
  <w15:docId w15:val="{0E9CABEB-02B1-4054-9911-F691A25F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464F"/>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63464F"/>
    <w:rPr>
      <w:rFonts w:ascii="Consolas" w:hAnsi="Consolas" w:cs="Times New Roman"/>
      <w:sz w:val="21"/>
      <w:szCs w:val="21"/>
    </w:rPr>
  </w:style>
  <w:style w:type="paragraph" w:customStyle="1" w:styleId="ReviewStatementtext">
    <w:name w:val="Review Statement text"/>
    <w:basedOn w:val="Normal"/>
    <w:link w:val="ReviewStatementtextChar"/>
    <w:uiPriority w:val="1"/>
    <w:qFormat/>
    <w:rsid w:val="00DD66D8"/>
    <w:pPr>
      <w:widowControl w:val="0"/>
      <w:spacing w:after="120" w:line="240" w:lineRule="auto"/>
    </w:pPr>
    <w:rPr>
      <w:rFonts w:ascii="Arial" w:eastAsia="Calibri" w:hAnsi="Arial" w:cs="Arial"/>
      <w:color w:val="2C5376"/>
      <w:sz w:val="24"/>
    </w:rPr>
  </w:style>
  <w:style w:type="character" w:customStyle="1" w:styleId="ReviewStatementtextChar">
    <w:name w:val="Review Statement text Char"/>
    <w:link w:val="ReviewStatementtext"/>
    <w:uiPriority w:val="1"/>
    <w:rsid w:val="00DD66D8"/>
    <w:rPr>
      <w:rFonts w:ascii="Arial" w:eastAsia="Calibri" w:hAnsi="Arial" w:cs="Arial"/>
      <w:color w:val="2C5376"/>
      <w:sz w:val="24"/>
    </w:rPr>
  </w:style>
  <w:style w:type="paragraph" w:customStyle="1" w:styleId="MinorHeadingTeal">
    <w:name w:val="Minor Heading Teal"/>
    <w:basedOn w:val="Normal"/>
    <w:link w:val="MinorHeadingTealChar"/>
    <w:uiPriority w:val="1"/>
    <w:qFormat/>
    <w:rsid w:val="00DD66D8"/>
    <w:pPr>
      <w:widowControl w:val="0"/>
      <w:spacing w:before="240" w:after="120" w:line="240" w:lineRule="auto"/>
      <w:outlineLvl w:val="1"/>
    </w:pPr>
    <w:rPr>
      <w:rFonts w:ascii="Arial" w:eastAsia="Calibri" w:hAnsi="Arial" w:cs="Arial"/>
      <w:b/>
      <w:color w:val="4496A1"/>
      <w:sz w:val="24"/>
      <w:szCs w:val="24"/>
    </w:rPr>
  </w:style>
  <w:style w:type="character" w:customStyle="1" w:styleId="MinorHeadingTealChar">
    <w:name w:val="Minor Heading Teal Char"/>
    <w:link w:val="MinorHeadingTeal"/>
    <w:uiPriority w:val="1"/>
    <w:rsid w:val="00DD66D8"/>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DD66D8"/>
    <w:pPr>
      <w:numPr>
        <w:numId w:val="2"/>
      </w:numPr>
      <w:suppressAutoHyphens/>
      <w:spacing w:before="240" w:after="120" w:line="240" w:lineRule="auto"/>
      <w:contextualSpacing w:val="0"/>
      <w:jc w:val="both"/>
      <w:outlineLvl w:val="0"/>
    </w:pPr>
    <w:rPr>
      <w:rFonts w:ascii="Arial" w:eastAsia="Calibri" w:hAnsi="Arial" w:cs="Arial"/>
      <w:b/>
      <w:color w:val="535352"/>
      <w:sz w:val="24"/>
      <w:szCs w:val="24"/>
      <w:lang w:eastAsia="ar-SA"/>
    </w:rPr>
  </w:style>
  <w:style w:type="character" w:customStyle="1" w:styleId="MinorHeadingGreyChar">
    <w:name w:val="Minor Heading Grey Char"/>
    <w:link w:val="MinorHeadingGrey"/>
    <w:uiPriority w:val="1"/>
    <w:rsid w:val="00DD66D8"/>
    <w:rPr>
      <w:rFonts w:ascii="Arial" w:eastAsia="Calibri" w:hAnsi="Arial" w:cs="Arial"/>
      <w:b/>
      <w:color w:val="535352"/>
      <w:sz w:val="24"/>
      <w:szCs w:val="24"/>
      <w:lang w:eastAsia="ar-SA"/>
    </w:rPr>
  </w:style>
  <w:style w:type="paragraph" w:customStyle="1" w:styleId="IndentedMinorHeading">
    <w:name w:val="Indented Minor Heading"/>
    <w:basedOn w:val="Normal"/>
    <w:link w:val="IndentedMinorHeadingChar"/>
    <w:uiPriority w:val="1"/>
    <w:qFormat/>
    <w:rsid w:val="00DD66D8"/>
    <w:pPr>
      <w:widowControl w:val="0"/>
      <w:spacing w:before="240" w:after="120" w:line="276" w:lineRule="auto"/>
      <w:ind w:left="360"/>
      <w:jc w:val="both"/>
      <w:outlineLvl w:val="1"/>
    </w:pPr>
    <w:rPr>
      <w:rFonts w:ascii="Arial" w:eastAsia="Calibri" w:hAnsi="Arial" w:cs="Arial"/>
      <w:b/>
      <w:color w:val="2C5376"/>
      <w:sz w:val="24"/>
      <w:szCs w:val="24"/>
    </w:rPr>
  </w:style>
  <w:style w:type="character" w:customStyle="1" w:styleId="IndentedMinorHeadingChar">
    <w:name w:val="Indented Minor Heading Char"/>
    <w:link w:val="IndentedMinorHeading"/>
    <w:uiPriority w:val="1"/>
    <w:rsid w:val="00DD66D8"/>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DD66D8"/>
    <w:pPr>
      <w:tabs>
        <w:tab w:val="left" w:pos="720"/>
      </w:tabs>
      <w:suppressAutoHyphens/>
      <w:spacing w:after="120" w:line="240" w:lineRule="auto"/>
      <w:ind w:left="0" w:firstLine="0"/>
      <w:contextualSpacing w:val="0"/>
      <w:jc w:val="both"/>
    </w:pPr>
    <w:rPr>
      <w:rFonts w:ascii="Arial" w:eastAsia="ヒラギノ角ゴ Pro W3" w:hAnsi="Arial" w:cs="Arial"/>
      <w:color w:val="000000"/>
      <w:sz w:val="24"/>
      <w:szCs w:val="24"/>
      <w:lang w:eastAsia="ar-SA"/>
    </w:rPr>
  </w:style>
  <w:style w:type="paragraph" w:customStyle="1" w:styleId="BulletsActionAssign">
    <w:name w:val="Bullets_Action Assign"/>
    <w:basedOn w:val="Normal"/>
    <w:link w:val="BulletsActionAssignChar"/>
    <w:uiPriority w:val="1"/>
    <w:qFormat/>
    <w:rsid w:val="00DD66D8"/>
    <w:pPr>
      <w:numPr>
        <w:numId w:val="4"/>
      </w:numPr>
      <w:spacing w:after="120" w:line="240" w:lineRule="auto"/>
    </w:pPr>
    <w:rPr>
      <w:rFonts w:ascii="Arial" w:eastAsia="ヒラギノ角ゴ Pro W3" w:hAnsi="Arial" w:cs="Arial"/>
      <w:color w:val="000000"/>
      <w:sz w:val="24"/>
      <w:szCs w:val="24"/>
    </w:rPr>
  </w:style>
  <w:style w:type="character" w:customStyle="1" w:styleId="ReflectQsListChar">
    <w:name w:val="Reflect Qs List Char"/>
    <w:link w:val="ReflectQsList"/>
    <w:uiPriority w:val="1"/>
    <w:rsid w:val="00DD66D8"/>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DD66D8"/>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DD66D8"/>
    <w:pPr>
      <w:widowControl w:val="0"/>
      <w:spacing w:after="120" w:line="240" w:lineRule="auto"/>
      <w:ind w:left="360"/>
    </w:pPr>
    <w:rPr>
      <w:rFonts w:ascii="Arial" w:eastAsia="Calibri" w:hAnsi="Arial" w:cs="Arial"/>
      <w:bCs/>
      <w:color w:val="535352"/>
      <w:sz w:val="24"/>
    </w:rPr>
  </w:style>
  <w:style w:type="character" w:customStyle="1" w:styleId="CaseStudytextChar">
    <w:name w:val="Case Study text Char"/>
    <w:link w:val="CaseStudytext"/>
    <w:uiPriority w:val="1"/>
    <w:rsid w:val="00DD66D8"/>
    <w:rPr>
      <w:rFonts w:ascii="Arial" w:eastAsia="Calibri" w:hAnsi="Arial" w:cs="Arial"/>
      <w:bCs/>
      <w:color w:val="535352"/>
      <w:sz w:val="24"/>
    </w:rPr>
  </w:style>
  <w:style w:type="paragraph" w:customStyle="1" w:styleId="GreyCaseStudytitle">
    <w:name w:val="Grey Case Study title"/>
    <w:basedOn w:val="MinorHeadingTeal"/>
    <w:link w:val="GreyCaseStudytitleChar"/>
    <w:uiPriority w:val="1"/>
    <w:qFormat/>
    <w:rsid w:val="00DD66D8"/>
    <w:pPr>
      <w:spacing w:after="240"/>
    </w:pPr>
    <w:rPr>
      <w:color w:val="535352"/>
    </w:rPr>
  </w:style>
  <w:style w:type="character" w:customStyle="1" w:styleId="GreyCaseStudytitleChar">
    <w:name w:val="Grey Case Study title Char"/>
    <w:link w:val="GreyCaseStudytitle"/>
    <w:uiPriority w:val="1"/>
    <w:rsid w:val="00DD66D8"/>
    <w:rPr>
      <w:rFonts w:ascii="Arial" w:eastAsia="Calibri" w:hAnsi="Arial" w:cs="Arial"/>
      <w:b/>
      <w:color w:val="535352"/>
      <w:sz w:val="24"/>
      <w:szCs w:val="24"/>
    </w:rPr>
  </w:style>
  <w:style w:type="paragraph" w:styleId="List">
    <w:name w:val="List"/>
    <w:basedOn w:val="Normal"/>
    <w:uiPriority w:val="99"/>
    <w:semiHidden/>
    <w:unhideWhenUsed/>
    <w:rsid w:val="00DD66D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787</Words>
  <Characters>3988</Characters>
  <Application>Microsoft Office Word</Application>
  <DocSecurity>0</DocSecurity>
  <Lines>102</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6</cp:revision>
  <dcterms:created xsi:type="dcterms:W3CDTF">2023-07-13T04:33:00Z</dcterms:created>
  <dcterms:modified xsi:type="dcterms:W3CDTF">2023-07-25T17:46:00Z</dcterms:modified>
</cp:coreProperties>
</file>